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 GÁBOR MIHÁLYFI-TÓTH</w:t>
            </w:r>
          </w:p>
          <w:p w:rsidR="00C275A3" w:rsidRDefault="00A96AEC" w:rsidP="00C275A3">
            <w:pPr>
              <w:pStyle w:val="Hallgatokepzes"/>
            </w:pPr>
            <w:r>
              <w:t>History</w:t>
            </w:r>
            <w:r>
              <w:br/>
            </w:r>
            <w:r w:rsidR="00E77B23">
              <w:t>BA, 6. semester</w:t>
            </w:r>
          </w:p>
          <w:p w:rsidR="00C265CE" w:rsidRPr="009E5FF1" w:rsidRDefault="00E77B23" w:rsidP="009763E0">
            <w:pPr>
              <w:pStyle w:val="Hallgatointezmeny-kar"/>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Rainer M.</w:t>
            </w:r>
          </w:p>
          <w:p w:rsidR="00DB4822" w:rsidRDefault="00DB4822" w:rsidP="009763E0">
            <w:pPr>
              <w:pStyle w:val="Konzulensektitulus"/>
            </w:pPr>
            <w:r w:rsidRPr="00DB4822">
              <w:t>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siege of the Hungarian Radio (October 23-24, 1956)</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siege of the Hungarian Radio headquarters – often referred to as the opening act of the 1956 Revolution – can be interpreted as a symbol of the general discontent that imbued society. The university students of Budapest marched the streets, united against socialism, aiming at getting their demands through to the public in printed form as well as via radio. However, on October 23, 1956 their attempt failed and the protest held in Bródy Sándor Street turned into an armed uprising, which resulted in numerous casualties and injuries on both the insurgents’ and the ÁVH’s (Államvédelmi Hatóság) sides.</w:t>
      </w:r>
      <w:r>
        <w:rPr>
          <w:color w:val="000000"/>
          <w:sz w:val="24"/>
          <w:szCs w:val="24"/>
        </w:rPr>
        <w:br/>
        <w:t xml:space="preserve">What made the siege of the Radio possible was the unorganized and inconsistent reaction on the part of the politicians and the police force. The residents of Budapest gathering in Bródy Sándor Street seized this opportunity. The initially well-organized protests set off an uncontrollable chain of events as tensions were running high, and the protesters would no longer contain their violence. The aggressive manner in which the people guarding the Hungarian Radio headquarters tried to handle the situation provoked the protesters to besiege the Radio bearing arms as a response to the situation, and last but not least, to the grievances of previous years.</w:t>
      </w:r>
      <w:r>
        <w:rPr>
          <w:color w:val="000000"/>
          <w:sz w:val="24"/>
          <w:szCs w:val="24"/>
        </w:rPr>
        <w:br/>
        <w:t xml:space="preserve">I aim to present the siege of the Radio (October 23-24, 1956) as accurately as possible, and to approach certain controversial issues objectively. The focal points of my research (who shot first, the significance of Ernő Gerő’s speech on the radio, the ÁVH’s way of handling the situation, etc.) are all components of a complex issue: what exactly led to the protesters besieging the Radio on October 23, 1956. In addition to archives, personal recollections of witnesses, and literature, diaries make the list of my sources complete. My grandfather, Dezső Pataky took part in the protests on October 23 - organized by fellow university students - and later he participated in the siege of the Radio. The diaries that contain his notes on his experiences during these dramatic events has never been published before. This source holds great significance, for Dezső Pataky put down his experiences only a few days after the actual events, thus creating an important source of information regarding the events that took place in front of the Hungarian Radio headquarters.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45874">
    <w:multiLevelType w:val="hybridMultilevel"/>
    <w:lvl w:ilvl="0" w:tplc="32222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45874">
    <w:abstractNumId w:val="452458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03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