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GULYAS</w:t>
            </w:r>
          </w:p>
          <w:p w:rsidR="00C275A3" w:rsidRDefault="00A96AEC" w:rsidP="00C275A3">
            <w:pPr>
              <w:pStyle w:val="Hallgatokepzes"/>
            </w:pPr>
            <w:r>
              <w:t>digital design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Sipos</w:t>
            </w:r>
          </w:p>
          <w:p w:rsidR="00DB4822" w:rsidRDefault="00DB4822" w:rsidP="00E11062">
            <w:pPr>
              <w:pStyle w:val="Konzulensek"/>
            </w:pPr>
            <w:r w:rsidRPr="00DB4822">
              <w:t>college senior lecturer,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Virtual Water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Professor John Anthony Allan from King's College London and the School of Oriental and African Studies introduced the virtual water concept, to support his argument that countries in the Middle East can save their scarce water resources by relying more on import of food. For his contributions he was awarded the 2008 Stockholm Water Prize.</w:t>
      </w:r>
    </w:p>
    <w:p>
      <w:pPr>
        <w:widowControl w:val="on"/>
        <w:pBdr/>
        <w:spacing w:before="240" w:after="240" w:line="240" w:lineRule="auto"/>
        <w:ind w:left="0" w:right="0"/>
        <w:jc w:val="left"/>
      </w:pPr>
      <w:r>
        <w:rPr>
          <w:color w:val="000000"/>
          <w:sz w:val="24"/>
          <w:szCs w:val="24"/>
        </w:rPr>
        <w:t xml:space="preserve">Although this topic is more and more generally known, people don't devote sufficient attention. All the facts on the website are based on Dr. John Anthony Allan's research. Although the values could be shocking, actually show the amount of water that used up for watering, harvesting, packaging and transporting, for example.</w:t>
      </w:r>
    </w:p>
    <w:p>
      <w:pPr>
        <w:widowControl w:val="on"/>
        <w:pBdr/>
        <w:spacing w:before="240" w:after="240" w:line="240" w:lineRule="auto"/>
        <w:ind w:left="0" w:right="0"/>
        <w:jc w:val="left"/>
      </w:pPr>
      <w:r>
        <w:rPr>
          <w:color w:val="000000"/>
          <w:sz w:val="24"/>
          <w:szCs w:val="24"/>
        </w:rPr>
        <w:t xml:space="preserve">I mostly used HTML5 and CSS3 for coding, but the website contains Javascript codes and jQuery plugins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04848">
    <w:multiLevelType w:val="hybridMultilevel"/>
    <w:lvl w:ilvl="0" w:tplc="41202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04848">
    <w:abstractNumId w:val="488048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7723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