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BÁNKY TAMÁS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CSÓSZA RICHÁRD</w:t>
            </w:r>
          </w:p>
          <w:p w:rsidR="00DB4822" w:rsidRDefault="00C275A3" w:rsidP="004D7940">
            <w:pPr>
              <w:pStyle w:val="Hallgatokepzes"/>
            </w:pPr>
            <w:r>
              <w:t>Műszaki menedzser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Saáry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 autóm levegővel megy, és a tiéd?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léghajtás; autók; alternatív; marketingkutatás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bemutatja a léghajtású autók műszaki felépítését, mely megírásának alapját Várnai Emese TDK dolgozata, illetve Dr. Szakács Tamás és versenyzői csapatának elmondásai adják. A második rész magában foglalja egyrészt azon folyamatok részletezését, melyek elengedhetetlenek egy termék sikeres piacra vezetéséhez, másrészt saját kutatási eredményeink elemzését és az ebből levont következtetéseinket.</w:t>
      </w:r>
      <w:r>
        <w:rPr>
          <w:color w:val="000000"/>
          <w:sz w:val="24"/>
          <w:szCs w:val="24"/>
        </w:rPr>
        <w:br/>
        <w:t xml:space="preserve">A TDK dolgozat célja felmérni a vásárlók miként is tekintenek az alternatív energiaforrásokkal meghajtott autókra, az alternatív technológiák hatására miként változnak preferenciáik, illetve milyen folyamatok szükségesek ahhoz, hogy e technológiát a lehető legkevesebb kockázattal lehessen bevezetni a piacra. A dolgozattal szemben felállított hipotéziseink:</w:t>
      </w:r>
      <w:r>
        <w:rPr>
          <w:color w:val="000000"/>
          <w:sz w:val="24"/>
          <w:szCs w:val="24"/>
        </w:rPr>
        <w:br/>
        <w:t xml:space="preserve">1, A léghajtású autók technológiája a városi közlekedésben állná meg leginkább a helyét;</w:t>
      </w:r>
      <w:r>
        <w:rPr>
          <w:color w:val="000000"/>
          <w:sz w:val="24"/>
          <w:szCs w:val="24"/>
        </w:rPr>
        <w:br/>
        <w:t xml:space="preserve">2, Ezen technológia képes felvenni a versenyt a már ismert hybridekkel és a teljesen elektromos meghajtású autókkal;</w:t>
      </w:r>
      <w:r>
        <w:rPr>
          <w:color w:val="000000"/>
          <w:sz w:val="24"/>
          <w:szCs w:val="24"/>
        </w:rPr>
        <w:br/>
        <w:t xml:space="preserve">3, A tömegközlekedésben és a szállítmányozásban szívesen fogadnák a léghajtású technológiát.</w:t>
      </w:r>
      <w:r>
        <w:rPr>
          <w:color w:val="000000"/>
          <w:sz w:val="24"/>
          <w:szCs w:val="24"/>
        </w:rPr>
        <w:br/>
        <w:t xml:space="preserve">Ezen hipotéziseket kvalitatív és kvantitatív kutatásokkal próbáljuk alátámasztani. Két fókuszcsoportos elemzést végeztünk, amelyek kiértékelésével véglegesíteni tudtuk hipotéziseinket és online kitölthető kérdőívünket.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14765">
    <w:multiLevelType w:val="hybridMultilevel"/>
    <w:lvl w:ilvl="0" w:tplc="36041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14765">
    <w:abstractNumId w:val="19614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169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