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FEHÉR</w:t>
            </w:r>
          </w:p>
          <w:p w:rsidR="00C275A3" w:rsidRDefault="00A96AEC" w:rsidP="00C275A3">
            <w:pPr>
              <w:pStyle w:val="Hallgatokepzes"/>
            </w:pPr>
            <w:r>
              <w:t>Cultural Heritage Studies</w:t>
            </w:r>
            <w:r>
              <w:br/>
            </w:r>
            <w:r w:rsidR="00E77B23">
              <w:t>MA, 4. semester</w:t>
            </w:r>
          </w:p>
          <w:p w:rsidR="00C265CE" w:rsidRPr="009E5FF1" w:rsidRDefault="00E77B23" w:rsidP="009763E0">
            <w:pPr>
              <w:pStyle w:val="Hallgatointezmeny-kar"/>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Szilvia Simándi Dr.</w:t>
            </w:r>
          </w:p>
          <w:p w:rsidR="00DB4822" w:rsidRDefault="00DB4822" w:rsidP="009763E0">
            <w:pPr>
              <w:pStyle w:val="Konzulensektitulus"/>
            </w:pPr>
            <w:r w:rsidRPr="00DB4822">
              <w:t>college lecturer,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cultural importance of Naszály's watermill. The cultural heritage's past, present and future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dissertation deal with the past, present and future of watermill in Naszály. Near by Tata and Komárom there are several watermills in different conditions. The watermill from Naszály is special, because not only the building of the mill survived, but the farm buildings also. Up to the present there are not any comprehensive dissertations about the history of the watermill, therefore I would like to supplement these deficiency and I would like to show the possibility of a monument watermill’s buildings in the tourism.</w:t>
      </w:r>
    </w:p>
    <w:p>
      <w:pPr>
        <w:widowControl w:val="on"/>
        <w:pBdr/>
        <w:spacing w:before="240" w:after="240" w:line="240" w:lineRule="auto"/>
        <w:ind w:left="0" w:right="0"/>
        <w:jc w:val="left"/>
      </w:pPr>
      <w:r>
        <w:rPr>
          <w:color w:val="000000"/>
          <w:sz w:val="24"/>
          <w:szCs w:val="24"/>
        </w:rPr>
        <w:t xml:space="preserve">The watermill in Naszály less known and get importance, near the watermills in Tata. Since the 2000s there are in private hands, because the local government could not ensure to renovate and to stop the destruction. Thanks to the family of Bán, that nowadays the buildings are renovated according to the historic buildings regulations. The mill wheel was restored, the Fényes patak, mill ditch and mill lake were cleaned, therefore the mill wheel can functioning. The family calls these place to Millgrove because of the adjoining park. The aim is to use socially, culturally and economically the renovated and continuously developed buildings and park. In my dissertation I used an audio and manuscript research from 2000s, what complete a research in archives. The mill with six wheel of Naszály was already appeared the dissertation of Mátyás Bél and Elek Fényes. In the early 18. century the mill was part of the Eszterházy estate and was connected to the water settlement in the nearby, therefore the importance and turnover of the mill grew for the collectivization. The years of 1950’s here, in the already wasted mill, shot the first colourful version of Szegény gazdagok movie. After then, nobody looked after the mill until the 2000s, when Bán family started to renovate it. I planned an exhibition with a museum activity in the mill building, which can be a place for other events. The park has excellent natural conditions to make a nature path and to leisure too. The mill can be connected to a thematic road, which can show the watermills in Tata and in the nearby. The tourism use of Millgrove not only an economic role or to protect the mill conditions, however the cultural, traditional, and popular editions get an important role also.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955933">
    <w:multiLevelType w:val="hybridMultilevel"/>
    <w:lvl w:ilvl="0" w:tplc="104531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955933">
    <w:abstractNumId w:val="809559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35192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