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ANGYAL</w:t>
            </w:r>
          </w:p>
          <w:p w:rsidR="00C275A3" w:rsidRDefault="00A96AEC" w:rsidP="00C275A3">
            <w:pPr>
              <w:pStyle w:val="Hallgatokepzes"/>
            </w:pPr>
            <w:r>
              <w:t>Technical management</w:t>
            </w:r>
            <w:r>
              <w:br/>
            </w:r>
            <w:r w:rsidR="00E77B23">
              <w:t>BSc, 4.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DANIEL GONDOS</w:t>
            </w:r>
          </w:p>
          <w:p w:rsidR="00DB4822" w:rsidRDefault="00C275A3" w:rsidP="004D7940">
            <w:pPr>
              <w:pStyle w:val="Hallgatokepzes"/>
            </w:pPr>
            <w:r>
              <w:t>Technical Management</w:t>
            </w:r>
            <w:r w:rsidR="00A96AEC">
              <w:br/>
              <w:t>BSc, 4.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Erzsebet Bukucs Kovacs</w:t>
            </w:r>
          </w:p>
          <w:p w:rsidR="00DB4822" w:rsidRDefault="00DB4822" w:rsidP="00E11062">
            <w:pPr>
              <w:pStyle w:val="Konzulensek"/>
            </w:pPr>
            <w:r w:rsidRPr="00DB4822">
              <w:t>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Unfair Commercial Practices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unfair; commercial; practices; multi; marketing</w:t>
      </w:r>
      <w:r>
        <w:t xml:space="preserve"/>
      </w:r>
    </w:p>
    <w:p>
      <w:pPr>
        <w:widowControl w:val="on"/>
        <w:pBdr/>
        <w:spacing w:before="240" w:after="240" w:line="240" w:lineRule="auto"/>
        <w:ind w:left="0" w:right="0"/>
        <w:jc w:val="left"/>
      </w:pPr>
      <w:r>
        <w:rPr>
          <w:color w:val="000000"/>
          <w:sz w:val="24"/>
          <w:szCs w:val="24"/>
        </w:rPr>
        <w:t xml:space="preserve">The main topic of study is unfair commercial practices. Introduction part of the study clarifies the unfair trade practices. After defining and showing examples the study analyzes the laws, mainly the relevant EU directives and their appearance in the Hungarian legal system.</w:t>
      </w:r>
      <w:r>
        <w:rPr>
          <w:color w:val="000000"/>
          <w:sz w:val="24"/>
          <w:szCs w:val="24"/>
        </w:rPr>
        <w:br/>
        <w:t xml:space="preserve">More specifically discusses the influence purchasing decisions, in different ways and techniques, and methods salesmen uses during unfair commercial practices.</w:t>
      </w:r>
      <w:r>
        <w:rPr>
          <w:color w:val="000000"/>
          <w:sz w:val="24"/>
          <w:szCs w:val="24"/>
        </w:rPr>
        <w:br/>
        <w:t xml:space="preserve">There is a special attention on multi-level marketing companies. In addition to their foundation and the techniques they use to convince their customers. The study analyzes these companies’ role in Hungary’s economic.</w:t>
      </w:r>
      <w:r>
        <w:rPr>
          <w:color w:val="000000"/>
          <w:sz w:val="24"/>
          <w:szCs w:val="24"/>
        </w:rPr>
        <w:br/>
        <w:t xml:space="preserve">Finally analyzes the results of the primary research with statistical and economical index numbers, which compares the results with previously collected information. Then makes the consequences gives suggestion for further research topics and repeat the measurement, to improve for future reference.</w:t>
      </w:r>
      <w:r>
        <w:rPr>
          <w:color w:val="000000"/>
          <w:sz w:val="24"/>
          <w:szCs w:val="24"/>
        </w:rPr>
        <w:br/>
        <w:t xml:space="preserve">Final thoughts is a subjective collection of advices which is realizin the aim of the study, that the reader get some information and experience about unfair commercial parctices, at least able to recognize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88301">
    <w:multiLevelType w:val="hybridMultilevel"/>
    <w:lvl w:ilvl="0" w:tplc="18705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88301">
    <w:abstractNumId w:val="30588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73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