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SCHVÉDER ESZTER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SEBŐ JULIANNA</w:t>
            </w:r>
          </w:p>
          <w:p w:rsidR="00DB4822" w:rsidRDefault="00C275A3" w:rsidP="004D7940">
            <w:pPr>
              <w:pStyle w:val="Hallgatokepzes"/>
            </w:pPr>
            <w:r>
              <w:t>élelmiszermérnök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Élelmiszertudományi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Lehoczkiné Dr. Tornai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Stefanovitsné Dr. Bányai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Camellia sinensis (L.) O. Kuntze és Aspalanthus linearis (Burm. F.) R. Dahlgren teacserjék mikrobióta összetételének és antioxidáns kapacitásának vizsgálata a fogyasztói ár összefüggésében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teatermelése és fogyasztása folyamatosan nő, jelenleg a víz mellett a tea a legszélesebb körben fogyasztott ital a világon. Az így kialakuló piaci versengés meghatározó eleme a termékek ára. Felmerül a kérdés, hogy valóban egy jobb termékért fizetünk-e többet? Találunk-e jelentősebb különbségeket a teák beltartalmi jellemzőit vizsgálva?</w:t>
      </w:r>
      <w:r>
        <w:rPr>
          <w:color w:val="000000"/>
          <w:sz w:val="24"/>
          <w:szCs w:val="24"/>
        </w:rPr>
        <w:br/>
        <w:t xml:space="preserve">A vizsgálatokhoz a zöld-, fehér-, fekete,- és rooibos teafajtákat választottuk és mindegyikből különböző árkategóriájú kereskedelmi forgalomban kapható termékeket vásároltunk, hogy a mérések során az esetleges eltéréseket is megvizsgálhassuk az olcsóbb és a drágább termékek között.</w:t>
      </w:r>
      <w:r>
        <w:rPr>
          <w:color w:val="000000"/>
          <w:sz w:val="24"/>
          <w:szCs w:val="24"/>
        </w:rPr>
        <w:br/>
        <w:t xml:space="preserve">Egy kérdőív segítségével felmértük a vásárlók tea fogyasztási szokásait. Megvizsgáltuk a teák in vitro antioxidáns kapacitását, továbbá mikrobiológiai vizsgálatok segítségével pedig megfigyeltük a teafüvekre jellemző mikrobióta összetételt, annak jellemző tulajdonságait.</w:t>
      </w:r>
      <w:r>
        <w:rPr>
          <w:color w:val="000000"/>
          <w:sz w:val="24"/>
          <w:szCs w:val="24"/>
        </w:rPr>
        <w:br/>
        <w:t xml:space="preserve">A kérdőívet kiértékelve megállapítható, hogy a válaszadók többsége a tea élvezeti értékét részesítette előnyben. A fogyasztók inkább az olcsó, filteres teákat választják a drágább, leveles teákkal szemben, valamint nem minden fogyasztó tartja be a csomagoláson feltüntetett elkészítési útmutatót.</w:t>
      </w:r>
      <w:r>
        <w:rPr>
          <w:color w:val="000000"/>
          <w:sz w:val="24"/>
          <w:szCs w:val="24"/>
        </w:rPr>
        <w:br/>
        <w:t xml:space="preserve">A teafüveken megjelenő mikrobafajok közül érdemes kiemelni a Bacillus cereus, illetve a toxintermelő Aspergillius spp. fajok jelentét. Az Aspergillius spp. fajok közül izoláltuk a két legveszélyesebb humán patogén fajt, az A. flavust és az A. fumigatust, melyek toxinjai súlyos egészségi károsodást okozhatnak.</w:t>
      </w:r>
      <w:r>
        <w:rPr>
          <w:color w:val="000000"/>
          <w:sz w:val="24"/>
          <w:szCs w:val="24"/>
        </w:rPr>
        <w:br/>
        <w:t xml:space="preserve">Analitikai eredményeink alapján megállapítható, hogy átlagosan a zöld teák antioxidáns kapacitása a legnagyobb, azt követi a fekete, a fehér és végül a rooibos tea. Vizsgálataink során feltűnt, hogy a leveles és rügyes teák antioxidáns kapacitás értékei a vártnál jóval kisebbek lettek, ezért a kioldódási felületet növeltük és azt tapasztaltuk, hogy a teák antioxidáns kapacitás értékei többszörösükre növekedtek.</w:t>
      </w:r>
      <w:r>
        <w:rPr>
          <w:color w:val="000000"/>
          <w:sz w:val="24"/>
          <w:szCs w:val="24"/>
        </w:rPr>
        <w:br/>
        <w:t xml:space="preserve">Az árkategóriára vonatkozóan, a vizsgálataink alapján nem lehet egyértelműen kijelenteni, hogy a magasabb árú termékek minden esetben jobb beltartalmi tulajdonságokkal rendelkeznek. Kísérleti eredményeink alapján azt javasoljuk, ha valaki egészségügyi célból vesz teát, annak célszerű a teafüveket (tealeveleket, rügyeket a megfelelő homogenizálás után) magasabb (100°C) hőmérsékleten lefőzni, majd hosszabb ideig (10-15 percig) áztatni. Ha inkább az érzékszervi tulajdonságokat tartjuk szem előtt, akkor elég az üzletekben kapható tájékoztató szerint lefőzni a tea leveleket.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41716">
    <w:multiLevelType w:val="hybridMultilevel"/>
    <w:lvl w:ilvl="0" w:tplc="37412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41716">
    <w:abstractNumId w:val="12441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623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