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CSEHI</w:t>
            </w:r>
          </w:p>
          <w:p w:rsidR="00C275A3" w:rsidRDefault="00A96AEC" w:rsidP="00C275A3">
            <w:pPr>
              <w:pStyle w:val="Hallgatokepzes"/>
            </w:pPr>
            <w:r>
              <w:t>Food Engineer</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Friedrich PhD</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Emőke Némethné Szerdahelyi PhD</w:t>
            </w:r>
          </w:p>
          <w:p w:rsidR="00DB4822" w:rsidRDefault="00DB4822" w:rsidP="00E11062">
            <w:pPr>
              <w:pStyle w:val="Konzulensek"/>
            </w:pPr>
            <w:r w:rsidRPr="00DB4822">
              <w:t>senior research fellow,  Central Environmental and Food Science Research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changes occurring by high hydrostatic pressure treatment of meat and blood proteins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high hydrostatic pressure treatment (HHP) in food partially or completely inactivates the microorganisms. As a result, the shelf life of food increases. However, due to the pressure treatment, the product loses the original color, lights up. As consumer’s preferences significantly affected by the color, it is essential to know what processes take place in the food by the technological effect. There is limited information in connection with that due to the pressure treatment what changes are happening to the myoglobin and hemoglobin, which are responsible for the color of meat, and that biologically active components in the flesh (imidazole dipeptides) - which are also involved in coloring, - how respond to the pressure treatment. During my experiment the aim was to get to know the effects of high hydrostatic pressure treatment on individual characteristics of beef and various blood samples. During the tests several procedures were applied, such as color measurement, protein structural and denaturation studies. I found that due to the pressure treatment the meat and blood completely differently react. While the beef brightened, the blood sample got darker. According to linear regression results the various coagulation inhibitors (EDTA, lithium heparin) does not contribute to coloring. It can be established that the blood proteins responded better to the pressure treatment than meat proteins, blood protein denaturation rate was much lower. The light and heavy chains of the myosin of meat myofibrillar proteins mostly denaturated due to the pressure treatment, while in contrast, actin could be detected even after 600 MPa pressure treatment. The myoglobin of the meat and the hemoglobin in the blood responded positively to pressure treatment, only slightly denatured based on the results of isoelectric focusing position. During the protein denaturation studies in the range between 60ºC to 70ºC a significant peak was detected. The peak contains the group of plasma proteins, especially globulins are inside the group. It can be concluded that the 300 MPa - 600 MPa pressure treatment influenced the proteins, which denature higher temperature range. High pressure treatment slighty effected carnosine and anserine, which belong to the group of imidazole dipeptides - having antioxidant properties – their amount barely reduced, so it can be established that they resisted the pressure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48203">
    <w:multiLevelType w:val="hybridMultilevel"/>
    <w:lvl w:ilvl="0" w:tplc="65365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48203">
    <w:abstractNumId w:val="11648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707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