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PENKSZA PÉTER</w:t>
            </w:r>
          </w:p>
          <w:p w:rsidR="00C275A3" w:rsidRDefault="00A96AEC" w:rsidP="00C275A3">
            <w:pPr>
              <w:pStyle w:val="Hallgatokepzes"/>
            </w:pPr>
            <w:r>
              <w:t>Élelmiszermérnők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Élelmiszertudományi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Juhász Réka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BCE ÉTK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Xilo-oligoszacharid, egy új élelmiszer összetevő funkcionális tulajdonságai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célja az volt, hogy egy eddig Magyarországon és az Európai Unióban nem használatos, jelenleg engedélyezés alatt álló prebiotikum és élelmi rost tulajdonságokkal rendelkező nem emészthető oligoszacharid, a xilo-oligoszacharid (XOS) fizikai paramétereit feltérképezzem, továbbá, hogy megállapítsam, milyen mértékben módosítják egyes élelmiszer termékek organoleptikus tulajdonságait.</w:t>
      </w:r>
      <w:r>
        <w:rPr>
          <w:color w:val="000000"/>
          <w:sz w:val="24"/>
          <w:szCs w:val="24"/>
        </w:rPr>
        <w:br/>
        <w:t xml:space="preserve">Három különböző xilo-oligoszacharid termék (70 és 95%-os por készítmény és 70%-os sűrítmény) alap vizsgálata (szín, vízaktivitás, turbidibitás, megjelnés, oldhatóság) során arra jutottam, hogy az XOS vízben jól oldódik és alacsony koncentrációban nem befolyásolja jelentősen a vizes oldatok színét, nem okoz zavarosságot. Megjelenésben nem rendelkezik szélsőséges tulajdonságokkal.</w:t>
      </w:r>
      <w:r>
        <w:rPr>
          <w:color w:val="000000"/>
          <w:sz w:val="24"/>
          <w:szCs w:val="24"/>
        </w:rPr>
        <w:br/>
        <w:t xml:space="preserve">A reológiai kísérlet sorozatok alapján az alábbi következtetéseket tudom levonni: Valamennyi XOS jobb reológiai tulajdonságba bír, mint a frukto-oligoszacharid továbbá a legnagyobb viszkozitással a 70P (70%-os XOS tartalmú por készítmény) rendelkezik. A koncentrációfüggés vizsgálat során (0,5-70m/m%) is a 70P minta viszkozitása nőtt a legnagyobb mértékben a koncentráció növelésével. Az XOS minták a teljes mérési tartományban növekvő hőmérséklet mellett jobb állománykialakító képességgel rendelkeztek, mint az FOS. Viszont hőmérsékleti terhelés hatására nagyobb csökkenést mutattak az XOS minták.</w:t>
      </w:r>
      <w:r>
        <w:rPr>
          <w:color w:val="000000"/>
          <w:sz w:val="24"/>
          <w:szCs w:val="24"/>
        </w:rPr>
        <w:br/>
        <w:t xml:space="preserve">Háromféle állománykialakító mellett vizsgáltam meg az XOS szinergens hatását. Azt tapasztaltam, hogy míg a xantán és a zselatin mellett nem vagy csak kevéssé, addig a pektinnel nagymértékben tudta az állományt javítani.</w:t>
      </w:r>
      <w:r>
        <w:rPr>
          <w:color w:val="000000"/>
          <w:sz w:val="24"/>
          <w:szCs w:val="24"/>
        </w:rPr>
        <w:br/>
        <w:t xml:space="preserve">Almazselé terméket állítottam elő pektin és 1-3% XOS felhasználásával. Az érzékszervi vizsgálat során az összeállított termék fogadtatása pozitív volt. Egy paraméter kivételév minden szempontból jobban teljesítettek az XOS-os termékek, mint a kontroll minta. Az XOS adagolása növelte az illat íz intenzitását valamint a homogenitását. Nem befolyásolta a termékek színét.</w:t>
      </w:r>
      <w:r>
        <w:rPr>
          <w:color w:val="000000"/>
          <w:sz w:val="24"/>
          <w:szCs w:val="24"/>
        </w:rPr>
        <w:br/>
        <w:t xml:space="preserve">Eredményeim alapján a prebiotikus, élelmirost hatású xilo-oligoszacharid alkalmasnak tűnik arra, hogy különböző élelmiszer termékek táplálkozás élettani értéket növelje. Mivel a termék megjelenésére nincs negatív hatással, és állománykialakító képességét is pozitív irányba javíthatja, ezért az ipar számára optimális, széleskörű felhasználási lehetőséget biztosít.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109327">
    <w:multiLevelType w:val="hybridMultilevel"/>
    <w:lvl w:ilvl="0" w:tplc="848174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109327">
    <w:abstractNumId w:val="781093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75723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