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TAMÁS MIKLÓS</w:t>
            </w:r>
          </w:p>
          <w:p w:rsidR="00C275A3" w:rsidRDefault="00A96AEC" w:rsidP="00C275A3">
            <w:pPr>
              <w:pStyle w:val="Hallgatokepzes"/>
            </w:pPr>
            <w:r>
              <w:t>Pénzügy</w:t>
            </w:r>
            <w:r>
              <w:br/>
            </w:r>
            <w:r w:rsidR="00E77B23">
              <w:t>MSc, 5.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Sebestyén Géza</w:t>
            </w:r>
          </w:p>
          <w:p w:rsidR="00DB4822" w:rsidRDefault="00DB4822" w:rsidP="00BA6BAF">
            <w:pPr>
              <w:pStyle w:val="Konzulensektitulus"/>
            </w:pPr>
            <w:r w:rsidRPr="00DB4822">
              <w:t>adjunktus (BCE - Befektetések és Vállalati Pénzügy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Nemzetközi egészségügyi rendszerek hatékonyságelemzése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 egészségügyi rendszerek; hatékonyság</w:t>
      </w:r>
      <w:r>
        <w:t xml:space="preserve"/>
      </w:r>
    </w:p>
    <w:p>
      <w:pPr>
        <w:widowControl w:val="on"/>
        <w:pBdr/>
        <w:spacing w:before="240" w:after="240" w:line="240" w:lineRule="auto"/>
        <w:ind w:left="0" w:right="0"/>
        <w:jc w:val="left"/>
      </w:pPr>
      <w:r>
        <w:rPr>
          <w:color w:val="000000"/>
          <w:sz w:val="24"/>
          <w:szCs w:val="24"/>
        </w:rPr>
        <w:t xml:space="preserve">Az egészségügyi rendszerek kulcsszerepet töltenek be a nemzetek gazdaságában, ezért fontos, hogy megfelelő hatékonysággal működjenek. A hatékonyság növeléséhez ismernünk kell annak mozgatórugóit, fel kell térképeznünk a nemzetközi trendeket és aktuális helyzetet, valamint tanulnunk kell a legjobbaktól.</w:t>
      </w:r>
    </w:p>
    <w:p>
      <w:pPr>
        <w:widowControl w:val="on"/>
        <w:pBdr/>
        <w:spacing w:before="240" w:after="240" w:line="240" w:lineRule="auto"/>
        <w:ind w:left="0" w:right="0"/>
        <w:jc w:val="left"/>
      </w:pPr>
      <w:r>
        <w:rPr>
          <w:color w:val="000000"/>
          <w:sz w:val="24"/>
          <w:szCs w:val="24"/>
        </w:rPr>
        <w:br/>
        <w:t xml:space="preserve">A dolgozatban először definiálom a hatékonyságot az egészségügyi rendszerek vonatkozásában, majd a választott mintára sztochasztikus határelemzéssel kiszámolom az európai OECD országok technikai hatékonysági értékeit.</w:t>
      </w:r>
    </w:p>
    <w:p>
      <w:pPr>
        <w:widowControl w:val="on"/>
        <w:pBdr/>
        <w:spacing w:before="240" w:after="240" w:line="240" w:lineRule="auto"/>
        <w:ind w:left="0" w:right="0"/>
        <w:jc w:val="left"/>
      </w:pPr>
      <w:r>
        <w:rPr>
          <w:color w:val="000000"/>
          <w:sz w:val="24"/>
          <w:szCs w:val="24"/>
        </w:rPr>
        <w:br/>
        <w:t xml:space="preserve">A minta leghatékonyabb országának Izland bizonyult, míg a legkevésbé hatékonynak Finnország. Magyarország a 18. helyet foglalja el a vizsgált 24 országból. Az eredmények listája alapján világossá válik, hogy a gazdasági teljesítmény, a földrajzi elhelyezkedés vagy az ország valamilyen politikai/kulturális jellemzője nem befolyásolja jelentős mértékben az egészségügyi rendszer hatékonyságát.</w:t>
      </w:r>
    </w:p>
    <w:p>
      <w:pPr>
        <w:widowControl w:val="on"/>
        <w:pBdr/>
        <w:spacing w:before="240" w:after="240" w:line="240" w:lineRule="auto"/>
        <w:ind w:left="0" w:right="0"/>
        <w:jc w:val="left"/>
      </w:pPr>
      <w:r>
        <w:rPr>
          <w:color w:val="000000"/>
          <w:sz w:val="24"/>
          <w:szCs w:val="24"/>
        </w:rPr>
        <w:br/>
        <w:t xml:space="preserve">Ezért a következő fejezetekben azt elemzem, hogy a rendelkezésre álló indikátorok közül mik és hogyan gyakorolnak hatást a hatékonyságra és az egészségügyi rendszerek kiadásaira. A vizsgálat eredménye alapján nincs jelentősége annak, hogy az adott ország egészségügyi rendszerének milyen a felépítése (pl. magán vagy állami többségű), így valószínűsítem, hogy még a hatékonyság nagymértékű növeléséhez sincs szükség átfogó strukturális reformokra. Szignifikáns szerepe van azonban az erőforrások ésszerű használatának (fekvőbeteg kezelések és kórházi ágyak száma, valamint az átlagos kórházi tartózkodási idő), az egészségügyi dolgozók fizetésének, a modern technológia pazarló használatának (pl. MRI és CT), valamint a lakosság egészségtelen életmódjának (alkoholfogyasztás, elhízás és dohányzás).</w:t>
      </w:r>
    </w:p>
    <w:p>
      <w:pPr>
        <w:widowControl w:val="on"/>
        <w:pBdr/>
        <w:spacing w:before="240" w:after="240" w:line="240" w:lineRule="auto"/>
        <w:ind w:left="0" w:right="0"/>
        <w:jc w:val="left"/>
      </w:pPr>
      <w:r>
        <w:rPr>
          <w:color w:val="000000"/>
          <w:sz w:val="24"/>
          <w:szCs w:val="24"/>
        </w:rPr>
        <w:br/>
        <w:t xml:space="preserve">A rosszul teljesítő országokra jellemző, hogy nem csak egy vagy két indikátor szerint gyenge a teljesítményük, hanem egy-egy kivételével mindegyikben fejlődniük kell. A jól teljesítő országok példája alapján pedig látható, hogy nem elég egy kiemelt területre koncentrálni a hatékonyság növeléséhez, hanem a különböző fejlesztéseket érdemes párhuzamosan végezni.</w:t>
      </w:r>
    </w:p>
    <w:p>
      <w:pPr>
        <w:widowControl w:val="on"/>
        <w:pBdr/>
        <w:spacing w:before="240" w:after="240" w:line="240" w:lineRule="auto"/>
        <w:ind w:left="0" w:right="0"/>
        <w:jc w:val="left"/>
      </w:pPr>
      <w:r>
        <w:rPr>
          <w:color w:val="000000"/>
          <w:sz w:val="24"/>
          <w:szCs w:val="24"/>
        </w:rPr>
        <w:br/>
        <w:t xml:space="preserve">A dolgozat során az adatok elemzése mellett és azok eredményeképpen javaslatokat teszek arra, hogy hogyan lehetne növelni az egészségügyi rendszerek hatékonyságát, reménykedve abban, hogy azok folyamatos fejlődése mellett az általános életszínvonal növekedhet.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84288">
    <w:multiLevelType w:val="hybridMultilevel"/>
    <w:lvl w:ilvl="0" w:tplc="7835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84288">
    <w:abstractNumId w:val="20584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524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