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HORVATH</w:t>
            </w:r>
          </w:p>
          <w:p w:rsidR="00C275A3" w:rsidRDefault="00A96AEC" w:rsidP="00C275A3">
            <w:pPr>
              <w:pStyle w:val="Hallgatokepzes"/>
            </w:pPr>
            <w:r>
              <w:t>Economic and Financial Mathematical Analysis</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Janos Vincze</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agent-based model of the labor market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labor market; agent-based modeling</w:t>
      </w:r>
      <w:r>
        <w:t xml:space="preserve"/>
      </w:r>
    </w:p>
    <w:p>
      <w:pPr>
        <w:widowControl w:val="on"/>
        <w:pBdr/>
        <w:spacing w:before="240" w:after="240" w:line="240" w:lineRule="auto"/>
        <w:ind w:left="0" w:right="0"/>
        <w:jc w:val="left"/>
      </w:pPr>
      <w:r>
        <w:rPr>
          <w:color w:val="000000"/>
          <w:sz w:val="24"/>
          <w:szCs w:val="24"/>
        </w:rPr>
        <w:t xml:space="preserve">The existence of unemployment is negative consequence of modern capitalism and one of the most important modern social problems. The current rise of unemployment due to the financial and economic crisis makes the topic current. Traditional economic thinking usually uses strong assumptions about the market agents just like perfect rationality, being perfectly-informed or perfect information flow between agents. These assumptions help to compute the market equilibrium but they are usually irrealistic. In contrast in the agent-based models the agents do not know the entire model just a part of it so they use simpler decesion rules instead of computing their optimal behaviour. Because in the labor market agents are not perfectly rational and not perfectly-informed this market can be analysed with an agent-based model so I will present an agent-based version of the search and matching model and analyse its results comparing with the original model. With this new model I will analyse the effects of economic policy interventions (e. g. raising unemployment benefit). In general you can state that new model’s results are consistent with the original model (e. g. an increase in productivity and a decrease in job maintanence cost also induces an increase in wages and a decrease in unemployment, similarly an increase in workers bargaining power or unemployment benefit induces a wage and unempolyment increase) and you can analyse new questions due to the agent-based approach. Examining the learning process of the workers, I concluded that if the workers learn from their companions with currently higher utility then wage and unemployment also increase. The simultan change of companies and workers learning process did not change the level of wage and unemployment in a clear manner.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58219">
    <w:multiLevelType w:val="hybridMultilevel"/>
    <w:lvl w:ilvl="0" w:tplc="83152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58219">
    <w:abstractNumId w:val="93758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251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