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THALER</w:t>
            </w:r>
          </w:p>
          <w:p w:rsidR="00C275A3" w:rsidRDefault="00A96AEC" w:rsidP="00C275A3">
            <w:pPr>
              <w:pStyle w:val="Hallgatokepzes"/>
            </w:pPr>
            <w:r>
              <w:t>international business</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Gábor Buzder Lantos</w:t>
            </w:r>
          </w:p>
          <w:p w:rsidR="00DB4822" w:rsidRDefault="00DB4822" w:rsidP="00BA6BAF">
            <w:pPr>
              <w:pStyle w:val="Konzulensektitulus"/>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Adapt or die - how can business model innovation be a successful tool of adaptation?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adaptation, business model, innovation, organization</w:t>
      </w:r>
      <w:r>
        <w:t xml:space="preserve"/>
      </w:r>
    </w:p>
    <w:p>
      <w:pPr>
        <w:widowControl w:val="on"/>
        <w:pBdr/>
        <w:spacing w:before="240" w:after="240" w:line="240" w:lineRule="auto"/>
        <w:ind w:left="0" w:right="0"/>
        <w:jc w:val="left"/>
      </w:pPr>
      <w:r>
        <w:rPr>
          <w:color w:val="000000"/>
          <w:sz w:val="24"/>
          <w:szCs w:val="24"/>
        </w:rPr>
        <w:t xml:space="preserve">In this paper I examine why can business model innovation be a sucessful tool for companies to adapt to their environment. Companies are always trying to adapt so they can keep their competitive advantage. The business model is the imprint of the company's strategy. In the interpretation of a business model, value is created by the cooperation of corporate activities - and contrary to i.e. product innovation. This interpretation significantly expands the possibility of value creation. In the process of adaptation companies need to adjust their business models to the environment. This process is problematic because of the different interpretations of the environment and path dependencies. The business model innovation as an approach ensure, that long term competitiveness stays in the focus of the strategy. But this needs to be supplemented with dynamic capabilities: these help companies to correctly interpret the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56390">
    <w:multiLevelType w:val="hybridMultilevel"/>
    <w:lvl w:ilvl="0" w:tplc="20749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56390">
    <w:abstractNumId w:val="13956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819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