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VIDA</w:t>
            </w:r>
          </w:p>
          <w:p w:rsidR="00C275A3" w:rsidRDefault="00A96AEC" w:rsidP="00C275A3">
            <w:pPr>
              <w:pStyle w:val="Hallgatokepzes"/>
            </w:pPr>
            <w:r>
              <w:t>Pre-School Teacher</w:t>
            </w:r>
            <w:r>
              <w:br/>
            </w:r>
            <w:r w:rsidR="00E77B23">
              <w:t>BA, 6.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Klára Pintér</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Mathematical pedagogy integrated into drama plays in the kindergarten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existence in the kindergarten is one of the most determining part in children’s life. This period affects both the preparation for elementary school, and shaping one’s individual personality.</w:t>
      </w:r>
      <w:r>
        <w:rPr>
          <w:color w:val="000000"/>
          <w:sz w:val="24"/>
          <w:szCs w:val="24"/>
        </w:rPr>
        <w:br/>
        <w:t xml:space="preserve">With this end in view I have chosen one of the most important topic for my essay, which is about the monitoring of mathematical pedagogy in kindergarten. I started my search by using specialized literature for my work. During my project I gathered the possibilities, importance, and the main roles of teaching mathematics playfully in these early stages, and after that I put that in practise. I examined the possibility of the mathematical pedagogy integrated into drama plays, and it’s bountiful influences, and also a few possibilities for improving and playful mathematical games.</w:t>
      </w:r>
      <w:r>
        <w:rPr>
          <w:color w:val="000000"/>
          <w:sz w:val="24"/>
          <w:szCs w:val="24"/>
        </w:rPr>
        <w:br/>
        <w:t xml:space="preserve">My search is built on the following hypothesises:</w:t>
      </w:r>
      <w:r>
        <w:rPr>
          <w:color w:val="000000"/>
          <w:sz w:val="24"/>
          <w:szCs w:val="24"/>
        </w:rPr>
        <w:br/>
        <w:t xml:space="preserve">1. Drama plays, It helps to achieve some mathematical improvements in kindergarten.</w:t>
      </w:r>
      <w:r>
        <w:rPr>
          <w:color w:val="000000"/>
          <w:sz w:val="24"/>
          <w:szCs w:val="24"/>
        </w:rPr>
        <w:br/>
        <w:t xml:space="preserve">2. With the help of drawing distinction between children we can improve the 3-4-year-old-children too.</w:t>
      </w:r>
      <w:r>
        <w:rPr>
          <w:color w:val="000000"/>
          <w:sz w:val="24"/>
          <w:szCs w:val="24"/>
        </w:rPr>
        <w:br/>
        <w:t xml:space="preserve">3. Every kind of activities can be worked out with frontal dramatization.</w:t>
      </w:r>
      <w:r>
        <w:rPr>
          <w:color w:val="000000"/>
          <w:sz w:val="24"/>
          <w:szCs w:val="24"/>
        </w:rPr>
        <w:br/>
        <w:t xml:space="preserve">The drama play was wrote by me. I used some various tales, with various topics and controversies, and to solve these problems the children should use some mathematical knowledge. Among other things the following issues were required: the familiarization of sizes, sizes, the differences between quantites by matching or sense perception, preliminary studies for lining the things in a row or making sets, finding out small amount of pieces by counting. I videotaped the dramatization of tales, and then I analysed it. I studied the possibilities of emotional and mental improvements in the devices of the realization.</w:t>
      </w:r>
      <w:r>
        <w:rPr>
          <w:color w:val="000000"/>
          <w:sz w:val="24"/>
          <w:szCs w:val="24"/>
        </w:rPr>
        <w:br/>
        <w:t xml:space="preserve">With my experiences so far I think that we could improve the children mathematical knowledge, and learning would be much an eye opener for them. This could help them to be more succesful during the challanges of the elementary school, moreover with this type of method they would love securing mathematical knowledge, and solving problems too.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249578">
    <w:multiLevelType w:val="hybridMultilevel"/>
    <w:lvl w:ilvl="0" w:tplc="650840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249578">
    <w:abstractNumId w:val="392495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8449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