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RAJKORT MIKLÓS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Zachar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1956 alulnézetben. A két pomázi ötvenhatos története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Mindannyian ismerjük már az 1956-os forradalom történetét, könyvtárnyi szakirodalom áll rendelkezésünkre a témával kapcsolatban. Ugyanakkor folyamatosan kerülnek elő újabb és újabb források, visszaemlékezések. Tanulmányomban egy ismertebb és egy kevesek által ismert helyszínt kívánok a forradalomi időszakból bemutatni, a Corvin közt és Pomáz települését, egy-egy pomázi forradalmár visszaemlékezései segítségével, akik élményeiket számos személyes találkozás alkalmával diktálták le nekem.</w:t>
      </w:r>
      <w:r>
        <w:rPr>
          <w:color w:val="000000"/>
          <w:sz w:val="24"/>
          <w:szCs w:val="24"/>
        </w:rPr>
        <w:br/>
        <w:t xml:space="preserve">Dolgozatom bevezetésében feltárom röviden azokat a fontosabb eseményeket (1945-ös jaltai konferencia, Rákosi-korszak, Sztálin halála- szovjet és magyar enyhülési folyamat, Nagy-kormány, stb.), amelyek hosszabb-röviden úton elvezettek az 1956. október 23-ai diáktüntetéshez, amely néhány óra leforgása alatt forradalommá alakult át. Ezután prezentálom a budapesti, Corvin közi időszakot egy pomázi „pesti srác” visszaemlékezése alapján, majd bemutatásra kerül a pomázi forradalom egy helyi nemzetőr elmesélése alapján. A forradalomi időszakot október 23-tól november közepéig fogom a szakirodalmak, egyéni levéltári kutatások és a résztvevők visszaemlékezései alapján ismertetni.</w:t>
      </w:r>
      <w:r>
        <w:rPr>
          <w:color w:val="000000"/>
          <w:sz w:val="24"/>
          <w:szCs w:val="24"/>
        </w:rPr>
        <w:br/>
        <w:t xml:space="preserve">A dolgozat befejezése a kádári megtorlási időszakkal zárul, a befejező részben rövid áttekintést nyújtok a forradalmat és szabadságharcot követő ítéletekről és megtorlásról 1957 és 1963 között (az általános amnesztiáig), említést teszek Nagy Imre és társai kivégzéséről. A retorziós időszakból hosszabban bemutatom, a két pomázi ötvenhatos történetét, kihallgatásait, börtönéveit, majd szabadulását.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997404">
    <w:multiLevelType w:val="hybridMultilevel"/>
    <w:lvl w:ilvl="0" w:tplc="56745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997404">
    <w:abstractNumId w:val="599974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08788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