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ZSOLT BOZÓ</w:t>
            </w:r>
          </w:p>
          <w:p w:rsidR="00C275A3" w:rsidRDefault="00A96AEC" w:rsidP="00C275A3">
            <w:pPr>
              <w:pStyle w:val="Hallgatokepzes"/>
            </w:pPr>
            <w:r>
              <w:t>Tourism products and specialty businesses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University of Applied Sciences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Robert Kiss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Ghost towns-, How to make tourist attraction from the "shame of the city"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Urban Explororation;Urbex;DarkTourism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work I explored the ghost towns and the abandoned places of Hungary. From 70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destinations I selected the most popular ones that are the most suitable for presentation. I was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very sucessfull in revealing the creation and in an absurd way the decline of them. I found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variety of cities abandoned for different mainly social or political reasons. I determined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definition of this unsual way of hiking. I tried to demonstrate this phenomenon through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international an domestic examples as well, I analyzed the toruism of one of the most unic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destination: Csernobil. I also wrote about the turism related to the cultural heritage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socialism that it is still in its infancy. It resulted that it is still less developed than the plastic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socialist tourism of Nowa Huta. I used the negative example in order to understand better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to implement it inland. I tried to add new thoughts to the idea of Urban Exploration as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possible way to discover these ghost cities.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a detailed plan to the marketization of this and I examined it step by step taking to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account everybody who might be affected or involved in. During my work I imagined myself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trying to really put into effect the ghost tourism in Hungary, It resulted as a good idea while 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could assess the obstacles and the chances of the realization.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strenght of my work are the interwies as I could succesfully find those people who could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answer all my questions and helped in my further work.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Accordin to my opinion this is a realistic work that fit perfectly with the traditions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academic turism. I succesfully applied the basic torusim rules in the theorical background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work.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found an answer to almost all of the hyphoteses that I set up at the beginning. Fortunately 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did not find significant political conflicts during my research but it is necessary to see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question in more details while the whole process is already working. It can likely attract not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fans but opponents as well. The question is wether sponsors are comitted enough in order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repress the opponents. This raises further questions that still reamined open.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my oppinion ghost tourism can be a very sucessful industry. I do not know wether It will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 me who finally can start the developement of it or another person but It will be a sucess for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78584">
    <w:multiLevelType w:val="hybridMultilevel"/>
    <w:lvl w:ilvl="0" w:tplc="71045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78584">
    <w:abstractNumId w:val="833785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37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