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TOROK</w:t>
            </w:r>
          </w:p>
          <w:p w:rsidR="00C275A3" w:rsidRDefault="00A96AEC" w:rsidP="00C275A3">
            <w:pPr>
              <w:pStyle w:val="Hallgatokepzes"/>
            </w:pPr>
            <w:r>
              <w:t>Social Worker</w:t>
            </w:r>
            <w:r>
              <w:br/>
            </w:r>
            <w:r w:rsidR="00E77B23">
              <w:t>BA, 5. semester</w:t>
            </w:r>
          </w:p>
          <w:p w:rsidR="00C265CE" w:rsidRPr="009E5FF1" w:rsidRDefault="00E77B23" w:rsidP="00C275A3">
            <w:pPr>
              <w:pStyle w:val="Hallgatokepzes"/>
              <w:rPr>
                <w:b/>
                <w:caps/>
              </w:rPr>
            </w:pPr>
            <w:r>
              <w:t>Kodolányi János University of Applied Sciences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Janko</w:t>
            </w:r>
          </w:p>
          <w:p w:rsidR="00DB4822" w:rsidRDefault="00DB4822" w:rsidP="00E11062">
            <w:pPr>
              <w:pStyle w:val="Konzulensek"/>
            </w:pPr>
            <w:r w:rsidRPr="00DB4822">
              <w:t>Assistant Professor,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Stolen Childhood. The Effects of the Jehovah's Witnesses Religious Movement on Children and Young Adults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Research into cults and marginal groups is highly important particularly as certain sects have been recognised as churches and are protected by law. Approaching these cults is especially difficult from a child protection perspective. My assignment seeks answers to such questions as which aspects and by what means a religion might be harmful to the development of children. This is achieved by focusing on the struggle encountered by children who grew up in families which belonged to Jehovah’s Witnesses. What circumstances and practices might be dangerous for children in this community? How could a cult be identified and what circumstances allow its destructive effect to take shape? What impact does it have on family life and society?</w:t>
      </w:r>
    </w:p>
    <w:p>
      <w:pPr>
        <w:widowControl w:val="on"/>
        <w:pBdr/>
        <w:spacing w:before="240" w:after="240" w:line="240" w:lineRule="auto"/>
        <w:ind w:left="0" w:right="0"/>
        <w:jc w:val="left"/>
      </w:pPr>
      <w:r>
        <w:rPr>
          <w:color w:val="000000"/>
          <w:sz w:val="24"/>
          <w:szCs w:val="24"/>
        </w:rPr>
        <w:t xml:space="preserve">The first part of my assignment comprises secondary research in which I review both Hungarian and international literature, as well as the group’s own publications. In addition, a brief summary of this religious movement’s history in Hungary is presented and the effects of their doctrines on human behaviour and interactions is investigated. Primary research was carried out in the form of an interview with a group of young people whose families are involved with Jehovah’s Witnesses. This research is not representative as it was remarkably difficult to reach these group members and to convince them to talk to me. Nevertheless, it does give an insight into their problems and experiences during their schooldays. I aimed to keep my research impartial by presenting the positive aspects of the group as well as not denying the real dangers, which – in my opinion – ought to be brought to the attention of child protection authorities.</w:t>
      </w:r>
    </w:p>
    <w:p>
      <w:pPr>
        <w:widowControl w:val="on"/>
        <w:pBdr/>
        <w:spacing w:before="240" w:after="240" w:line="240" w:lineRule="auto"/>
        <w:ind w:left="0" w:right="0"/>
        <w:jc w:val="left"/>
      </w:pPr>
      <w:r>
        <w:rPr>
          <w:color w:val="000000"/>
          <w:sz w:val="24"/>
          <w:szCs w:val="24"/>
        </w:rPr>
        <w:t xml:space="preserve">One of the most shocking results to emerge from the interview relates to the destructive effect of this religious movement on families, whereby 57.1 per cent of the participant’s families are sanctioning their children as their religious beliefs differ. Four out of the seven participants continue to suffer the consequences of being disfellowed from both their families and the religious group.</w:t>
      </w:r>
    </w:p>
    <w:p>
      <w:pPr>
        <w:widowControl w:val="on"/>
        <w:pBdr/>
        <w:spacing w:before="240" w:after="240" w:line="240" w:lineRule="auto"/>
        <w:ind w:left="0" w:right="0"/>
        <w:jc w:val="left"/>
      </w:pPr>
      <w:r>
        <w:rPr>
          <w:color w:val="000000"/>
          <w:sz w:val="24"/>
          <w:szCs w:val="24"/>
        </w:rPr>
        <w:t xml:space="preserve">My findings will enable teachers, social workers and family helpers to more fully understand the needs and circumstances of children growing up in a cult environment, allowing these experts in the field to provide appropriate support and advice as required. In conclusion, I present a number of suggestions and recommendations.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088626">
    <w:multiLevelType w:val="hybridMultilevel"/>
    <w:lvl w:ilvl="0" w:tplc="372164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088626">
    <w:abstractNumId w:val="310886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44481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