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ANITA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VÁRADI KATALIN</w:t>
            </w:r>
          </w:p>
          <w:p w:rsidR="00DB4822" w:rsidRDefault="00C275A3" w:rsidP="004D7940">
            <w:pPr>
              <w:pStyle w:val="Hallgatokepzes"/>
            </w:pPr>
            <w:r>
              <w:t>Tanító</w:t>
            </w:r>
            <w:r w:rsidR="00A96AEC">
              <w:br/>
              <w:t>BA, 10. félév</w:t>
            </w:r>
          </w:p>
          <w:p w:rsidR="00DB4822" w:rsidRDefault="00DB4822" w:rsidP="004D7940">
            <w:pPr>
              <w:pStyle w:val="Hallgatointezmeny-kar"/>
            </w:pPr>
            <w:r>
              <w:t>Kecskeméti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Tanítóképző Főiskolai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Fehér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főisk. tanársegéd, KF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Olvasóvá nevelés a színházi nevelés módszereivel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OLVASÓVÁ NEVELÉS A SZÍNHÁZI NEVELÉS MÓDSZEREIVEL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hatékonyságmérés bemutatása egy konkrét meseregény dramatikus módszerekkel történő feldolgozásán keresztül 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rezümé 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Fodor Anita és Váradi Katalin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Fehér Éva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Pályamunkánk egy újfajta olvasásnépszerűsítő program munkafolyamatához kapcsolódva, azzal párhuzamosan született. Kutatásunkkal szerettünk volna megalkotni egy olyan értő-olvasóvá nevelő eljárást, amely kedvet ébreszt a gyermekekben az olvasás iránt. Ehhez, egy olyan meseregényt próbáltunk keresni, mely mind a gyermekek mind a felnőttek számára érdekes olvasmány lehet, így Békés Pál egyik nagyszerű művét, a Félőlény című meseregényt választottuk. Ehhez terveztünk és szerveztünk más és más drámás módszerekkel dolgozó motivációs foglalkozásokat (rendhagyó irodalomórát, motivációs órát, színházi előadást, valamint a nagyobb olvasási kedv eléréséhez könyvtári látogatást), amellyel a 9-10 éves korosztályú gyermekeket céloztuk meg. Kutatásunkban a helyi gyakorló általános iskola 3. és 4. osztályos tanulóit vizsgáltuk. A foglalkozások nem hagyományos pedagógiai szituációban zajlottak. A gyermekek nem voltak az iskola és a padok keretei közé zárva, hanem részt vehettek egy nyitottabb, hangulatosabb foglalkozáson, amely kellékek, díszletek, szereplők segítségével tette motiválóvá a meseregény elolvasását. A foglalkozások után, megfelelő időt hagyva az olvasásához, kérdőív segítségével derült fény arra, hogy hány gyermeket sikerült inspirálni, hányan olvasták el a könyvet. A módszerek hatékonyságának bizonyításaként egy másik iskola 3. osztályát is bevontuk, akik semmiféle motivációs foglalkozáson nem vettek részt, csupán a meseregényt ajánlottuk figyelmükbe. Az 5 osztály kérdőívének kiértékelése, összesítése után levontuk a következtetéseket, amelyek más-más szemszögből megközelítve eltérő eredményeket mutattak.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899095">
    <w:multiLevelType w:val="hybridMultilevel"/>
    <w:lvl w:ilvl="0" w:tplc="890472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899095">
    <w:abstractNumId w:val="858990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2648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