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ADRIENN</w:t>
            </w:r>
          </w:p>
          <w:p w:rsidR="00C275A3" w:rsidRDefault="00A96AEC" w:rsidP="00C275A3">
            <w:pPr>
              <w:pStyle w:val="Hallgatokepzes"/>
            </w:pPr>
            <w:r>
              <w:t>Történelem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Berzsenyi Dániel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Landgrafné Dr. Mózer Ibolya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NYME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fogalom és ami mögötte van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társadalom változik, vele együtt azon fogalmak is, melyekkel a világ és annak felépítése leírhatóvá válik számunkra. Mégis vannak olyan kifejezések, melyek már az ókor óta használatosak – ilyen a dolgozatomban tárgyalt demokrácia fogalma is. Ezen fogalom ókori alapokra visszanyúló fogalomtörténeti, szemantikai, forráskritikai, valamint politika- és eseménytörténeti kutatása; sok érdekes és a köztudatban homályosan élő információra hívja fel a figyelmet. Dolgozatomban ilyen tévesen vagy hiányosan rögzült ismeretekre kívánok reflektálni úgy, hogy a demokrácia fogalmát, az ókori Athén virágkorának időszakára visszavetítve vizsgálom. Eközben az újkorban használatos kifejezések ókori létjogosultságát is magyarázom.</w:t>
      </w:r>
      <w:r>
        <w:rPr>
          <w:color w:val="000000"/>
          <w:sz w:val="24"/>
          <w:szCs w:val="24"/>
        </w:rPr>
        <w:br/>
        <w:t xml:space="preserve">Dolgozatomban a demokrácia-fogalom jelentésváltozatainak, valamint politikatörténeti- és elméleti változásainak ismertetésével is árnyalom a kifejezés ókori tartalmát. Ugyanis az általam tárgyalt kifejezés története közel 2500 évre tekint vissza, benne jelentések és politikai helyzetek sokfélesége bontakozott ki. A demokrácia fogalma kezdettől fogva a politikai rendszer szintjén jelent meg, egy helyi politikai gyakorlatot, egy társadalmi rendet, majd államformát jelölt; ma egy kormányforma megnevezésére szolgál. De mégis, hogy történt az átmenet az egyik jelentésállapotból a másikba?</w:t>
      </w:r>
      <w:r>
        <w:rPr>
          <w:color w:val="000000"/>
          <w:sz w:val="24"/>
          <w:szCs w:val="24"/>
        </w:rPr>
        <w:br/>
        <w:t xml:space="preserve">A demokrácia kezdeteit klasszikus módon az i. e. 5. századi Athénnal szokás megjelölni. Azonban a források tanulsága szerint a „demokrácia bölcsőjének” tartott Athén csak egy volt – és nem is az első – azon kevés számú polis között, ahol hosszú évtizedek fokozatos fejlődése során kialakult a demokrácia. Ezen a szálon továbbhaladva kevésbé ismert az a tény, hogy épp Spárta – mint arisztokratikus katonaállam – a politikai fejlődés, a démos kratosból való részesülésének nyomvonalán haladva, némely állomásokat hamarabb ért el, mint Athén. Ezen felvetések további tárgyalása, kibontása ugyancsak részét képezi dolgozatomnak.</w:t>
      </w:r>
      <w:r>
        <w:rPr>
          <w:color w:val="000000"/>
          <w:sz w:val="24"/>
          <w:szCs w:val="24"/>
        </w:rPr>
        <w:br/>
        <w:t xml:space="preserve">Ezen kívül az ókori demokrácia-értelmezéseket historiográfiai áttekintés keretében is megvizsgáltam, és munkámban a két szembenálló értékelés – az aranykor és a torz államberendezkedés – képviselőit, valamint az új kutatási eredményeket hangsúlyoztam.</w:t>
      </w:r>
      <w:r>
        <w:rPr>
          <w:color w:val="000000"/>
          <w:sz w:val="24"/>
          <w:szCs w:val="24"/>
        </w:rPr>
        <w:br/>
        <w:t xml:space="preserve">Végső soron dolgozatom azt az álláspontot kívánja képviselni, mely szerint az ókori, közvetlen demokratikus politikai berendezkedés egyedi körülmények között jött létre. Továbbá, hogy Athén államformája ókori viszonylatban kétségtelenül a politikai jogok páratlan arányú kiterjesztése, érvényesítése volt.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558632">
    <w:multiLevelType w:val="hybridMultilevel"/>
    <w:lvl w:ilvl="0" w:tplc="37471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558632">
    <w:abstractNumId w:val="575586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697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