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MÁRK VARGA</w:t>
            </w:r>
          </w:p>
          <w:p w:rsidR="00C275A3" w:rsidRDefault="00A96AEC" w:rsidP="00C275A3">
            <w:pPr>
              <w:pStyle w:val="Hallgatokepzes"/>
            </w:pPr>
            <w:r>
              <w:t>Chemistry</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Visy</w:t>
            </w:r>
          </w:p>
          <w:p w:rsidR="00DB4822" w:rsidRDefault="00DB4822" w:rsidP="00E11062">
            <w:pPr>
              <w:pStyle w:val="Konzulensek"/>
            </w:pPr>
            <w:r w:rsidRPr="00DB4822">
              <w:t>professzor emeritus, SZTE TTIK</w:t>
            </w:r>
          </w:p>
        </w:tc>
      </w:tr>
      <w:tr w:rsidR="00DB4822" w:rsidTr="00DB4822">
        <w:tc>
          <w:tcPr>
            <w:tcW w:w="9854" w:type="dxa"/>
          </w:tcPr>
          <w:p w:rsidR="00DB4822" w:rsidRPr="00DB4822" w:rsidRDefault="00DB4822" w:rsidP="004D7940">
            <w:pPr>
              <w:pStyle w:val="Konzulensek"/>
            </w:pPr>
            <w:r w:rsidRPr="00DB4822">
              <w:t>Dr. Csaba Janáky</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Photocatalytic preparation and characterization of one-dimensional nanostructured poly(3-hexylthiophene)/CdS and poly(3-hexylthiophene)/Sb2S3 composites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Poly(3-hexylthiophene),Solar cell,CdS,Sb2S3,photocatalytic deposition</w:t>
      </w:r>
      <w:r>
        <w:t xml:space="preserve"/>
      </w:r>
    </w:p>
    <w:p>
      <w:pPr>
        <w:widowControl w:val="on"/>
        <w:pBdr/>
        <w:spacing w:before="240" w:after="240" w:line="240" w:lineRule="auto"/>
        <w:ind w:left="0" w:right="0"/>
        <w:jc w:val="left"/>
      </w:pPr>
      <w:r>
        <w:rPr>
          <w:color w:val="000000"/>
          <w:sz w:val="24"/>
          <w:szCs w:val="24"/>
        </w:rPr>
        <w:t xml:space="preserve">Generating enough electricity will be a challenging problem in the future for the Society. This is the reason why humanity is searching for renewable „green” energy sources, especially solar cells. However, the currently available widespread technologies have low efficiency, and relatively high production costs (which results in a long payback period). To address these issues, fabrication of well-ordered nanocomposites consisting of conducting polymers and inorganic semiconductors can be a lucrative alternative.</w:t>
      </w:r>
      <w:r>
        <w:rPr>
          <w:color w:val="000000"/>
          <w:sz w:val="24"/>
          <w:szCs w:val="24"/>
        </w:rPr>
        <w:br/>
        <w:t xml:space="preserve">There are various ways to synthesize composites for solar cell applications. Photocatalytic deposition is a particularly promising method, because it allows the control over the properties of the inorganic/organic interface. The core of this method is to use the polymers own photocatalytic activity to obtain nanoparticles in situ on the polymer surface. Furthermore with altering the experimental conditions we can control the size of the deposited nanoparticles as well as the effectiveness of charge transfer.</w:t>
      </w:r>
      <w:r>
        <w:rPr>
          <w:color w:val="000000"/>
          <w:sz w:val="24"/>
          <w:szCs w:val="24"/>
        </w:rPr>
        <w:br/>
        <w:t xml:space="preserve">The topic of my research was the deposition of metal-chalcogenides on the surface of one-dimensional poly(3-hexylthiophene) nanofibers using photocatalytic deposition. To initiate the reaction we illuminated the sample with properly selected light. As a result, electrons will be promoted to the conduction band from the valance band. These photoelectrons can then reduce the transition metal ions or the S</w:t>
      </w:r>
      <w:r>
        <w:rPr>
          <w:color w:val="000000"/>
          <w:position w:val="-4"/>
          <w:sz w:val="21"/>
          <w:szCs w:val="21"/>
          <w:vertAlign w:val="subscript"/>
        </w:rPr>
        <w:t xml:space="preserve">8</w:t>
      </w:r>
      <w:r>
        <w:rPr>
          <w:color w:val="000000"/>
          <w:sz w:val="24"/>
          <w:szCs w:val="24"/>
        </w:rPr>
        <w:t xml:space="preserve"> molecules (in an atomic or molecular way) present in the solution, resulting in the formation of CdS or Sb</w:t>
      </w:r>
      <w:r>
        <w:rPr>
          <w:color w:val="000000"/>
          <w:position w:val="-4"/>
          <w:sz w:val="21"/>
          <w:szCs w:val="21"/>
          <w:vertAlign w:val="subscript"/>
        </w:rPr>
        <w:t xml:space="preserve">2</w:t>
      </w:r>
      <w:r>
        <w:rPr>
          <w:color w:val="000000"/>
          <w:sz w:val="24"/>
          <w:szCs w:val="24"/>
        </w:rPr>
        <w:t xml:space="preserve">S</w:t>
      </w:r>
      <w:r>
        <w:rPr>
          <w:color w:val="000000"/>
          <w:position w:val="-4"/>
          <w:sz w:val="21"/>
          <w:szCs w:val="21"/>
          <w:vertAlign w:val="subscript"/>
        </w:rPr>
        <w:t xml:space="preserve">3</w:t>
      </w:r>
      <w:r>
        <w:rPr>
          <w:color w:val="000000"/>
          <w:sz w:val="24"/>
          <w:szCs w:val="24"/>
        </w:rPr>
        <w:t xml:space="preserve"> nanoparticles on the surface. The use of ascorbic acid as an additive was necessary in order to prolong the lifetime of the generated photoelectrons.</w:t>
      </w:r>
      <w:r>
        <w:rPr>
          <w:color w:val="000000"/>
          <w:sz w:val="24"/>
          <w:szCs w:val="24"/>
        </w:rPr>
        <w:br/>
        <w:t xml:space="preserve">The progress of composite-formation was monitored with UV-visible spectroscopy. The composition of the obtained hybrids was examined with energy dispersive x-ray spectroscopy (EDX), while their characterization was carried out using different (photo)electrochemical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91469">
    <w:multiLevelType w:val="hybridMultilevel"/>
    <w:lvl w:ilvl="0" w:tplc="43334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91469">
    <w:abstractNumId w:val="90291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5354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