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ELVIRA SPIR</w:t>
            </w:r>
          </w:p>
          <w:p w:rsidR="00C275A3" w:rsidRDefault="00A96AEC" w:rsidP="00C275A3">
            <w:pPr>
              <w:pStyle w:val="Hallgatokepzes"/>
            </w:pPr>
            <w:r>
              <w:t>Mathematics</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P. Nagy</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McEliece cryptosystem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safety of the data change has an important role in our society which is based more and more on computers. We can partially solve this by the encryption of the digital data. </w:t>
      </w:r>
    </w:p>
    <w:p>
      <w:pPr>
        <w:widowControl w:val="on"/>
        <w:pBdr/>
        <w:spacing w:before="240" w:after="240" w:line="240" w:lineRule="auto"/>
        <w:ind w:left="0" w:right="0"/>
        <w:jc w:val="left"/>
      </w:pPr>
      <w:r>
        <w:rPr>
          <w:color w:val="000000"/>
          <w:sz w:val="24"/>
          <w:szCs w:val="24"/>
        </w:rPr>
        <w:t xml:space="preserve">The electronic commerce uses overwhelmingly RSA as asymmetric encryptions, and similar protocols based on the discrete logarithm problem. These protocols can be broken with a quantum computer. The quantum mechanics is the basic principle of</w:t>
      </w:r>
      <w:r>
        <w:rPr>
          <w:color w:val="000000"/>
          <w:sz w:val="24"/>
          <w:szCs w:val="24"/>
        </w:rPr>
        <w:br/>
        <w:t xml:space="preserve">the socalled quantum cryptography. The quantum cryptography can be used as an accelerator for the cryptanalysis because, as the state of the machine is not determined, one can examine more states simultaneously. </w:t>
      </w:r>
    </w:p>
    <w:p>
      <w:pPr>
        <w:widowControl w:val="on"/>
        <w:pBdr/>
        <w:spacing w:before="240" w:after="240" w:line="240" w:lineRule="auto"/>
        <w:ind w:left="0" w:right="0"/>
        <w:jc w:val="left"/>
      </w:pPr>
      <w:r>
        <w:rPr>
          <w:color w:val="000000"/>
          <w:sz w:val="24"/>
          <w:szCs w:val="24"/>
        </w:rPr>
        <w:t xml:space="preserve">Elwyn R. Berlekamp, Robert J. McEliece and Henk C.A. van Tilborg proved that the general decoding problem for linear codes and the general problem of finding the weights of a linear code are both NP-complete. The McEliece cryptosystem is based on this remark. According to our knowledge, this system resists the cryptanalytic attack. </w:t>
      </w:r>
    </w:p>
    <w:p>
      <w:pPr>
        <w:widowControl w:val="on"/>
        <w:pBdr/>
        <w:spacing w:before="240" w:after="240" w:line="240" w:lineRule="auto"/>
        <w:ind w:left="0" w:right="0"/>
        <w:jc w:val="left"/>
      </w:pPr>
      <w:r>
        <w:rPr>
          <w:color w:val="000000"/>
          <w:sz w:val="24"/>
          <w:szCs w:val="24"/>
        </w:rPr>
        <w:t xml:space="preserve">In my work, I present the McEliece cryptosystem and study its implementation in the framework of the SAGE computer algebra system. Beside this, I study the random generation of nonsingular binary matrices and irreducible polynomials over finite fi elds. These objects are needed for the McEliece protocol.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04914">
    <w:multiLevelType w:val="hybridMultilevel"/>
    <w:lvl w:ilvl="0" w:tplc="71660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04914">
    <w:abstractNumId w:val="29804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6894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