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VENKEI ANNAMÁRIA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Csányiné Dr. Dóczi Ilona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Gombák okozta véráram-fertőzések előfordulása a Szegedi Tudományegyetem klinikáin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gombák okozta véráram-fertőzések száma világszerte növekvő tendenciát mutat, és a szakirodalom egységes a tekintetben, hogy az első helyen említi a Candida albicans-t, mint a leggyakoribb opportunista patogén-sarjadzó gombát, mely fellelhető az érintett betegek mintáiban. A gyors detekció, az izolált Candida species korrekt identifikálása, az antimikotikum érzékenység vizsgálat, a kolonizáció mértékének követése, epidemiológiai adatok gyűjtése mind segítik a megfelelő kezelési protokoll megválasztását.</w:t>
      </w:r>
      <w:r>
        <w:rPr>
          <w:color w:val="000000"/>
          <w:sz w:val="24"/>
          <w:szCs w:val="24"/>
        </w:rPr>
        <w:br/>
        <w:t xml:space="preserve">Munkánk során epidemiológiai adatokat gyűjtöttünk a véráram-fertőzött betegek monitorozásával, hogy eredményeinket összevethessük a nemzetközi szakirodalomban fellelhetőkkel. Az izolátumok morfológiai módszerekkel történő identifikálási eredményeit összehasonlítottuk a MALDI-TOF készülékkel kapott eredményekkel. A felnőtt intenzív osztályokon fekvő betegek esetében a különböző testtájakról származó izolátumokat molekuláris genetikai módszerrel (pulzáltatott mezejű gélelektroforézis /PFGE/) tipizáltuk.</w:t>
      </w:r>
      <w:r>
        <w:rPr>
          <w:color w:val="000000"/>
          <w:sz w:val="24"/>
          <w:szCs w:val="24"/>
        </w:rPr>
        <w:br/>
        <w:t xml:space="preserve">Az általunk kapott epidemiológiai adatok megerősítették a C. albicans kiemelkedő szerepét a vizsgált betegcsoportban: a hemokultura izolátumokban legnagyobb számban ez a faj fordult elő. Második leggyakoribb speciesként szerepelt a C. glabrata és a C. tropicalis, a harmadik helyen pedig a C. parapsilosis áll.</w:t>
      </w:r>
      <w:r>
        <w:rPr>
          <w:color w:val="000000"/>
          <w:sz w:val="24"/>
          <w:szCs w:val="24"/>
        </w:rPr>
        <w:br/>
        <w:t xml:space="preserve">A MALDI-TOF készülékkel végzett munkánk során a teljes extrakciós módszert alkalmaztuk, mely hatékonynak bizonyult a fajszintű identifikálásban: csupán az esetek 6%-ban nem kaptunk eredményt. A MALDI-TOF kedvező lehetőségeket rejt magában, azonban fejlesztéseket igényel, hiszen jelenleg még nem alkalmas arra, hogy felváltsa a rutin mikrobiológiai diagnosztikában a morfológiai, valamint a biokémiai vizsgálatok alapján történő identifikálási módszereket.</w:t>
      </w:r>
      <w:r>
        <w:rPr>
          <w:color w:val="000000"/>
          <w:sz w:val="24"/>
          <w:szCs w:val="24"/>
        </w:rPr>
        <w:br/>
        <w:t xml:space="preserve">PFGE-vel 4 beteg mintáiból származó kromoszómális DNS alapján a törzsek tipizálását tudtuk elvégezni. C. albicans esetén azt tapasztaltuk a megvizsgált betegeknél a különböző testtájaikról származó izolátumok alapján, hogy az exogén forrásból származó fertőzés lehetősége kizárhatónak tekinthető, a C. glabrata-t tartalmazó izolátumok esetében azonban exogén fertőzés meglétét feltételeztük.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49684">
    <w:multiLevelType w:val="hybridMultilevel"/>
    <w:lvl w:ilvl="0" w:tplc="31161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49684">
    <w:abstractNumId w:val="387496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789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