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DÁVID MÉSZÁROS</w:t>
            </w:r>
          </w:p>
          <w:p w:rsidR="00C275A3" w:rsidRDefault="00A96AEC" w:rsidP="00C275A3">
            <w:pPr>
              <w:pStyle w:val="Hallgatokepzes"/>
            </w:pPr>
            <w:r>
              <w:t>Biology</w:t>
            </w:r>
            <w:r>
              <w:br/>
            </w:r>
            <w:r w:rsidR="00E77B23">
              <w:t>BSc, 6. semester</w:t>
            </w:r>
          </w:p>
          <w:p w:rsidR="00C265CE" w:rsidRPr="009E5FF1" w:rsidRDefault="00E77B23" w:rsidP="009763E0">
            <w:pPr>
              <w:pStyle w:val="Hallgatointezmeny-kar"/>
              <w:rPr>
                <w:b/>
                <w:caps/>
              </w:rPr>
            </w:pPr>
            <w:r>
              <w:t>University of West Hungary</w:t>
            </w:r>
            <w:r w:rsidR="00C275A3">
              <w:br/>
            </w:r>
            <w:r w:rsidR="00DB4822">
              <w:t>Faculty of Natural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Csaba Szinetár</w:t>
            </w:r>
          </w:p>
          <w:p w:rsidR="00DB4822" w:rsidRDefault="00DB4822" w:rsidP="009763E0">
            <w:pPr>
              <w:pStyle w:val="Konzulensektitulus"/>
            </w:pPr>
            <w:r w:rsidRPr="00DB4822">
              <w:t>professor, NYME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Research of occurrence of spiders in the nutrition of the nestlings of some bird species netting in lair</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research of the composition of the nutrition gathered by birds has a long history. The former national researches have not only studied the spider predation, but they have analyzed the full spectrum of nutrition as well. In my dissertation I have put the spiders as nutrition into the spotlight, during which I have studied the correlation between birds and spiders next to the species level determination of the samples. The species level determination of the predated animals can bear several important pieces of information, which can be essential in getting to know a species or a community from an ecological attribution. The study of the analysis of the nutrition can impart new results as well, since such species can be found, which could not have been teamed with the usual collecting methods. In 1980-1981 in the Julianna-major and the orchard of Törökbálint we have evinced 48 species of spiders in the nutrition of the nestlings of 7 bird species (great tit, blue tit, collared flycatcher, large woodpecker, medium woodpecker, nuthatch and short-toed tree-creeper). I have assigned these spider species to the studied bird species and I have examined the correlation between the collected prey and its habitat. I have summarized the connections between bird species and spiders in a chart. I have studies the diversity planning and nutritional niche overlap among great tits and collared flycatcher because of the relatively high number of individuals with regard to prey to compare the two birds. The results clearly demonstrate the eating habits and strategies of each bird, as well as the possibility of niche segregation of the cohabiting species.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7804284">
    <w:multiLevelType w:val="hybridMultilevel"/>
    <w:lvl w:ilvl="0" w:tplc="5914721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7804284">
    <w:abstractNumId w:val="7780428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8197178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