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NAGY</w:t>
            </w:r>
          </w:p>
          <w:p w:rsidR="00C275A3" w:rsidRDefault="00A96AEC" w:rsidP="00C275A3">
            <w:pPr>
              <w:pStyle w:val="Hallgatokepzes"/>
            </w:pPr>
            <w:r>
              <w:t>archaeology</w:t>
            </w:r>
            <w:r>
              <w:br/>
            </w:r>
            <w:r w:rsidR="00E77B23">
              <w:t>MA, 4.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Valeria Kulcsar</w:t>
            </w:r>
          </w:p>
          <w:p w:rsidR="00DB4822" w:rsidRDefault="00DB4822" w:rsidP="009763E0">
            <w:pPr>
              <w:pStyle w:val="Konzulensektitulus"/>
            </w:pPr>
            <w:r w:rsidRPr="00DB4822">
              <w:t>reader in university,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and local history aspects of the findings from the New Age in the 32th and 33th quarries in the Makó-Igási járandó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studied the findings and the phenomena of the archeological sites mentioned in the title, which are near to present day Makó. In addition to the archaeological one, I also involved the ethnographic and the local history knowledge and methodology in my research. I tried to draw attention to the importance of the research of this era, and also to its deficiencies, as well as to the significance of the role of the co- and auxiliary sciences in these kinds of analysis</w:t>
      </w:r>
      <w:r>
        <w:rPr>
          <w:color w:val="000000"/>
          <w:sz w:val="24"/>
          <w:szCs w:val="24"/>
        </w:rPr>
        <w:br/>
        <w:t xml:space="preserve">At these two quarries excavations were conducted prior to the construction of the M43 motorway in 2010 and 2011, during which findings and phenomena from the Migration Period (Sarmatian) and the New Age have emerged. My research focused on the unearthed 17 New Age "house" at these quarries, the associated furnaces, pits and on the diverse findings of all these (mainly various ceramics). It seemed to be obvious to treat the New Age objects of the two sites as originating from the same age on the basis of their relative location, orientation, and on the matching findings and characteristics of their buildings.</w:t>
      </w:r>
      <w:r>
        <w:rPr>
          <w:color w:val="000000"/>
          <w:sz w:val="24"/>
          <w:szCs w:val="24"/>
        </w:rPr>
        <w:br/>
        <w:t xml:space="preserve">I tried to compare the unearthed artifacts with other New Age findings of the region, and with materials stored at ethnographic collections. Using these I came to the conclusion that the various New Ager ceramics unearthed at the two sites are older than to be originated from the period of the Occupation. In some instances, it was found that they are closely related to the 19th century bowl traditions of Hódmezővásárhely, while other parts may have originated from Szeged, Szentes and Makó. The two clay pipes unearthed at the sites according to their characteristics may primarily be from the end of the 18th century or the beginning of the 19th century. These broad timelines show that these two types of objects require typo-cronologic confirmation there is need to enrich our knowledge about the research of 18th and 19th century.</w:t>
      </w:r>
      <w:r>
        <w:rPr>
          <w:color w:val="000000"/>
          <w:sz w:val="24"/>
          <w:szCs w:val="24"/>
        </w:rPr>
        <w:br/>
        <w:t xml:space="preserve">After comparing the local history and archival data with the knowledge I acquired from the excavated materials I have come to the conclusion that the New Age phenomena can be connected to the so called first period of the ranching. The available mapping data seem to comfirm this, according to which the two sites are located in the bordering dwelling area of Makó. Knowing these I date theobjects to the very end of the 18th century.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07051">
    <w:multiLevelType w:val="hybridMultilevel"/>
    <w:lvl w:ilvl="0" w:tplc="51682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07051">
    <w:abstractNumId w:val="332070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6933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