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SIMON LUCA</w:t>
            </w:r>
          </w:p>
          <w:p w:rsidR="00C275A3" w:rsidRDefault="00A96AEC" w:rsidP="00C275A3">
            <w:pPr>
              <w:pStyle w:val="Hallgatokepzes"/>
            </w:pPr>
            <w:r>
              <w:t>Kézműves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Kommunikációs és Üzleti Főiskola</w:t>
            </w:r>
            <w:r w:rsidR="00C275A3">
              <w:br/>
            </w:r>
            <w:r w:rsidR="00DB4822">
              <w:t>Kommunikációs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Páger Bernadett</w:t>
            </w:r>
          </w:p>
          <w:p w:rsidR="00DB4822" w:rsidRDefault="00DB4822" w:rsidP="00E11062">
            <w:pPr>
              <w:pStyle w:val="Konzulensek"/>
            </w:pPr>
            <w:r w:rsidRPr="00DB4822">
              <w:t>Főiskolai művésztanár, BKF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2 +nD. Change Aspect!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Feladat: tradicionális technikával való kísérletek alternatív anyagok felhasználásával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Ötlet: hogyan lehetne az alapvetően sík szerkezetet (a szövött anyagot) térbelivé formálni?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Megvalósítás: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Kísérleti fázis: különböző anyagok viselkedése, egymásra hatása hagyományos szövési technikákban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Szintézis: a kísérletek tapasztalatai alapján a három legmegfelelőbb forma leszövése kis takácsszövőszéken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Eredmény: 3 térbeli objekt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elkészült térbeli objektek műszaki adatai:</w:t>
      </w:r>
      <w:r>
        <w:rPr>
          <w:color w:val="000000"/>
          <w:sz w:val="24"/>
          <w:szCs w:val="24"/>
        </w:rPr>
        <w:br/>
        <w:t xml:space="preserve">A munkákat négynyüstös takács szövőszéken, 84 cm széles szövetben, 200 cm hosszúságban készítettem el, alternatív vendégvetülék alkalmazásával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40-es borda</w:t>
      </w:r>
      <w:r>
        <w:rPr>
          <w:color w:val="000000"/>
          <w:sz w:val="24"/>
          <w:szCs w:val="24"/>
        </w:rPr>
        <w:br/>
        <w:t xml:space="preserve">10-es sűrűség</w:t>
      </w:r>
      <w:r>
        <w:rPr>
          <w:color w:val="000000"/>
          <w:sz w:val="24"/>
          <w:szCs w:val="24"/>
        </w:rPr>
        <w:br/>
        <w:t xml:space="preserve">Megerősítés a két szélén 20-as sűrűséggel</w:t>
      </w:r>
      <w:r>
        <w:rPr>
          <w:color w:val="000000"/>
          <w:sz w:val="24"/>
          <w:szCs w:val="24"/>
        </w:rPr>
        <w:br/>
        <w:t xml:space="preserve">Pamut lánc, damil vetülék sávolykötéssel kivitelezve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 a 3 munka mérete: kb. 200 cm X 50 cm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982979">
    <w:multiLevelType w:val="hybridMultilevel"/>
    <w:lvl w:ilvl="0" w:tplc="861076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982979">
    <w:abstractNumId w:val="429829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1217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