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KOÓS</w:t>
            </w:r>
          </w:p>
          <w:p w:rsidR="00C275A3" w:rsidRDefault="00A96AEC" w:rsidP="00C275A3">
            <w:pPr>
              <w:pStyle w:val="Hallgatokepzes"/>
            </w:pPr>
            <w:r>
              <w:t>Enviroment designer</w:t>
            </w:r>
            <w:r>
              <w:br/>
            </w:r>
            <w:r w:rsidR="00E77B23">
              <w:t>BA, 4.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Rejka</w:t>
            </w:r>
          </w:p>
          <w:p w:rsidR="00DB4822" w:rsidRDefault="00DB4822" w:rsidP="00E11062">
            <w:pPr>
              <w:pStyle w:val="Konzulensek"/>
            </w:pPr>
            <w:r w:rsidRPr="00DB4822">
              <w:t>college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Tripsylon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4608000" cy="3333600"/>
            <wp:docPr id="8069818" name="name1547ef8bce4925" descr="imgtmp_29554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554_int_1.gif"/>
                    <pic:cNvPicPr/>
                  </pic:nvPicPr>
                  <pic:blipFill>
                    <a:blip r:embed="rId1547ef8bce48c5" cstate="print"/>
                    <a:stretch>
                      <a:fillRect/>
                    </a:stretch>
                  </pic:blipFill>
                  <pic:spPr>
                    <a:xfrm>
                      <a:off x="0" y="0"/>
                      <a:ext cx="4608000" cy="33336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Tripsylon is a modular event schedule system, which could be variable depend on the actual event. The system has two element type: constructing unit and information unit. The form is the same, the only diffence is the surface. The reason is make the design and production easier. The system's rigging doesn't reccomend any special tool or knowledge, the parts can be slide into each other. The material and the form keeps it the construction fixed. The system can be used both in interior and exterior, because the parts made by a waterproof material with a waterproof paint, so it can't damaged by a surface wound neither. The form contains both the intersections snicks and the information carrier surface. It is easy to put the information to the surface with painting or stickering.</w:t>
      </w:r>
    </w:p>
    <w:p>
      <w:pPr>
        <w:widowControl w:val="on"/>
        <w:pBdr/>
        <w:spacing w:before="240" w:after="240" w:line="240" w:lineRule="auto"/>
        <w:ind w:left="0" w:right="0"/>
        <w:jc w:val="left"/>
      </w:pPr>
      <w:r>
        <w:rPr>
          <w:color w:val="000000"/>
          <w:sz w:val="24"/>
          <w:szCs w:val="24"/>
        </w:rPr>
        <w:br/>
        <w:t xml:space="preserve">My competition work based on a study from my first year at the academy. The goal was transform an organic form. My organic form was the cauliflower inside structure. I make the form simpler and arrayable. Later i realized that this form contains more possibility as form study, so i searched for other fields where it can be apply. My point was that use this for creativity and interaction.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90877">
    <w:multiLevelType w:val="hybridMultilevel"/>
    <w:lvl w:ilvl="0" w:tplc="28958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90877">
    <w:abstractNumId w:val="16990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355260" Type="http://schemas.openxmlformats.org/officeDocument/2006/relationships/numbering" Target="numbering.xml"/><Relationship Id="rId1547ef8bce48c5" Type="http://schemas.openxmlformats.org/officeDocument/2006/relationships/image" Target="media/imgrId1547ef8bce48c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