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 MARCELL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Anti-divat, divatellenes divatreklámok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Anti-divat, divatellenes divatreklámok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Puskás Marcell</w:t>
      </w:r>
      <w:r>
        <w:rPr>
          <w:color w:val="000000"/>
          <w:sz w:val="24"/>
          <w:szCs w:val="24"/>
        </w:rPr>
        <w:br/>
        <w:t xml:space="preserve">Budapesti Kommunikációs és Üzleti Főiskola, Művészeti Kar</w:t>
      </w:r>
      <w:r>
        <w:rPr>
          <w:color w:val="000000"/>
          <w:sz w:val="24"/>
          <w:szCs w:val="24"/>
        </w:rPr>
        <w:br/>
        <w:t xml:space="preserve">Tervezőgrafika szak, 2014, harmadik évfolyam</w:t>
      </w:r>
      <w:r>
        <w:rPr>
          <w:color w:val="000000"/>
          <w:sz w:val="24"/>
          <w:szCs w:val="24"/>
        </w:rPr>
        <w:br/>
        <w:t xml:space="preserve">Konzulens: Rácmolnár Sándor, képzőművész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és a benyújtott pályamunka a divatvilág negatív oldalát igyekszik bemutatni. Főbb kérdései, hogy a divat, mint folyamat, hogyan hozza létre önmagát, és hogyan szenved az önmaga által létrehozott képtől. Milyen hozzáállás figyelhető meg a divatházak felől a vásárlók felé? Miért boldogtalanok a fogyasztók, a divat hogyan változtatja meg az identitásunkat, és hogyan alakítja ki az énképünket már a születésünktől kezdve? Miért érzik a fogyasztók azt, hogy kiszolgáltatottak a divatházak felé, valamint miért érzik azt, hogy ők sosem lesznek annyira tökéletesek, mint a képeken látható modellek. Ezen kívül bemutatásra kerülnek még a tervezői oldal negatívumai is. Nem csak a fogyasztók, hanem a divattervezők és a modellek is kiszolgáltatottak egy adott márka, vagy divatház felé. Számos példát ismerünk, ami ezt támasztja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fejezetében ezekre a kérdésekre keresem a választ.</w:t>
      </w:r>
      <w:r>
        <w:rPr>
          <w:color w:val="000000"/>
          <w:sz w:val="24"/>
          <w:szCs w:val="24"/>
        </w:rPr>
        <w:br/>
        <w:t xml:space="preserve">A második fejezet az alkotói folyamatot mutatja be, miből részletesen kiderül a pályamunkát megelőző kísérleti fázis. Leírásra kerül, hogy hogyan alakutak át a ruhatervek először illusztrációkká, majd anti-illusztrációkká, később pedig komplex képekké.</w:t>
      </w:r>
      <w:r>
        <w:rPr>
          <w:color w:val="000000"/>
          <w:sz w:val="24"/>
          <w:szCs w:val="24"/>
        </w:rPr>
        <w:br/>
        <w:t xml:space="preserve">A dolgozat harmadik fejezetében megismerkedhetünk a pop-art fogyasztói társadalmat kritizáló attitűdjével, a reklám néhány definíciójával és fogásával, valamint Király Tamás divatellenes divattervező, Armin Morbach divatellenes divatfotós munkásságával is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30126">
    <w:multiLevelType w:val="hybridMultilevel"/>
    <w:lvl w:ilvl="0" w:tplc="60474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30126">
    <w:abstractNumId w:val="872301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213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