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REKA NAGY </w:t>
            </w:r>
          </w:p>
          <w:p w:rsidR="00C275A3" w:rsidRDefault="00A96AEC" w:rsidP="00C275A3">
            <w:pPr>
              <w:pStyle w:val="Hallgatokepzes"/>
            </w:pPr>
            <w:r>
              <w:t>Technical manager</w:t>
            </w:r>
            <w:r>
              <w:br/>
            </w:r>
            <w:r w:rsidR="00E77B23">
              <w:t>BSc, 8. semester</w:t>
            </w:r>
          </w:p>
          <w:p w:rsidR="00C265CE" w:rsidRPr="009E5FF1" w:rsidRDefault="00E77B23" w:rsidP="009763E0">
            <w:pPr>
              <w:pStyle w:val="Hallgatointezmeny-kar"/>
              <w:rPr>
                <w:b/>
                <w:caps/>
              </w:rPr>
            </w:pPr>
            <w:r>
              <w:t>University of Miskolc</w:t>
            </w:r>
            <w:r w:rsidR="00C275A3">
              <w:br/>
            </w:r>
            <w:r w:rsidR="00DB4822">
              <w:t>Faculty of Mechanical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Istvan Bodnar</w:t>
            </w:r>
          </w:p>
          <w:p w:rsidR="00DB4822" w:rsidRDefault="00DB4822" w:rsidP="009763E0">
            <w:pPr>
              <w:pStyle w:val="Konzulensektitulus"/>
            </w:pPr>
            <w:r w:rsidRPr="00DB4822">
              <w:t>Phd student, 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Life-cycle Assessment of polyethylene film production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Life-cycle Assessment of polyethylene film production</w:t>
      </w:r>
      <w:r>
        <w:rPr>
          <w:color w:val="000000"/>
          <w:sz w:val="24"/>
          <w:szCs w:val="24"/>
        </w:rPr>
        <w:br/>
        <w:br/>
        <w:t xml:space="preserve">The most used material of the 21st century is the plastic, actually the polymers. The aim of my thesis was to introduce the structure of the polyethylene film, the construction and usage of it as a material and as a waste too.</w:t>
      </w:r>
      <w:r>
        <w:rPr>
          <w:color w:val="000000"/>
          <w:sz w:val="24"/>
          <w:szCs w:val="24"/>
        </w:rPr>
        <w:br/>
        <w:t xml:space="preserve">The physical features of the polyethylene like strength, fragility and clarity mainly depend on the solid position of the methyl groups. A high-quality film is made from this material. Because the profile of the company I mainly write about agricultural films in my thesis.</w:t>
      </w:r>
      <w:r>
        <w:rPr>
          <w:color w:val="000000"/>
          <w:sz w:val="24"/>
          <w:szCs w:val="24"/>
        </w:rPr>
        <w:br/>
        <w:t xml:space="preserve">The silo and mulch films connect for this type. The production of the film is made by extruder machinery and with blowing method. The technology is examined particularly in the thesis. I introduce the so-called tube in a picture. It means a film which is blown a few metre high by a machine, which is getting reeled after refrigeration. The chilling and stability of the film is in a close relationship. As I have mentioned above there are several new more effective solutions for chilling. The analysing of life cycle is a remarkable part of my thesis.</w:t>
      </w:r>
      <w:r>
        <w:rPr>
          <w:color w:val="000000"/>
          <w:sz w:val="24"/>
          <w:szCs w:val="24"/>
        </w:rPr>
        <w:br/>
        <w:t xml:space="preserve">The inputs and outputs of the film producing is represented by a software. After the testing of the possible waste management processes we got different results. The methods of the waste management procedures we have tested the burning, the putting and the re-granulating ways. The best solution is the re-granulating, then the burning and last one is the putting. Moreover, the applying of re-granulating we can get back raw material while the two other type of solutions only remove secondary raw materials. We analysed the raw materials in the case of local or thousands of kilometres transportation. In spite of the transport cost the import granulate is economically better. However the environmental impact of this way is remarkable because the transportation that is why in our chart the values will be much higher.</w:t>
      </w:r>
      <w:r>
        <w:rPr>
          <w:color w:val="000000"/>
          <w:sz w:val="24"/>
          <w:szCs w:val="24"/>
        </w:rPr>
        <w:br/>
        <w:t xml:space="preserve">The charts appropriately show the best way regarding the environmental impact to use the local raw material which comes from the TVK and the burning of the waste which issues the procession of manufacturing.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717135">
    <w:multiLevelType w:val="hybridMultilevel"/>
    <w:lvl w:ilvl="0" w:tplc="826825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717135">
    <w:abstractNumId w:val="337171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04877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