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VIKTORIA LILLA BALAZS</w:t>
            </w:r>
          </w:p>
          <w:p w:rsidR="00C275A3" w:rsidRDefault="00A96AEC" w:rsidP="00C275A3">
            <w:pPr>
              <w:pStyle w:val="Hallgatokepzes"/>
            </w:pPr>
            <w:r>
              <w:t>Biology</w:t>
            </w:r>
            <w:r>
              <w:br/>
            </w:r>
            <w:r w:rsidR="00E77B23">
              <w:t>BSc, 8.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Agnes Farkas Phd</w:t>
            </w:r>
          </w:p>
          <w:p w:rsidR="00DB4822" w:rsidRDefault="00DB4822" w:rsidP="00E11062">
            <w:pPr>
              <w:pStyle w:val="Konzulensek"/>
            </w:pPr>
            <w:r w:rsidRPr="00DB4822">
              <w:t>associate professor, PTE ÁOK</w:t>
            </w:r>
          </w:p>
        </w:tc>
      </w:tr>
      <w:tr w:rsidR="00DB4822" w:rsidTr="00DB4822">
        <w:tc>
          <w:tcPr>
            <w:tcW w:w="9854" w:type="dxa"/>
          </w:tcPr>
          <w:p w:rsidR="00DB4822" w:rsidRPr="00DB4822" w:rsidRDefault="00DB4822" w:rsidP="004D7940">
            <w:pPr>
              <w:pStyle w:val="Konzulensek"/>
            </w:pPr>
            <w:r w:rsidRPr="00DB4822">
              <w:t>Dr. Robert Pal PhD</w:t>
            </w:r>
          </w:p>
          <w:p w:rsidR="00DB4822" w:rsidRDefault="00DB4822" w:rsidP="00E11062">
            <w:pPr>
              <w:pStyle w:val="Konzulensek"/>
            </w:pPr>
            <w:r w:rsidRPr="00DB4822">
              <w:t>assistant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Allelopathic effects of wild Jerusalem artichoke (Helianthus tuberosus L.) on cultivated and co-occurring wild plant species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Wild Jerusalem artichoke (Helianthus tuberosus L.) is an aggressive invasive plant in Hungary. Its allelopathic effect, due to which Jerusalem artichoke hinders the germination and development of co-occurring plant species, may have a substantial role in its fast spread.</w:t>
      </w:r>
      <w:r>
        <w:rPr>
          <w:color w:val="000000"/>
          <w:sz w:val="24"/>
          <w:szCs w:val="24"/>
        </w:rPr>
        <w:br/>
        <w:t xml:space="preserve">Our study aimed at clarifying the impact of Jerusalem artichoke leaf and root extracts (1, 10 and 100 µg/ml) on the germination and growth of some cultivated and wild plant species from June to October. Germination assays were carried out in Petri dishes, using distilled water as control. On the 6th day of the bioassay, the number of germinated seeds (%) was counted, and the length (cm) of seedlings and roots was measured. Statistical analysis (ANOVA) was performed with Past 2.17b software.</w:t>
      </w:r>
      <w:r>
        <w:rPr>
          <w:color w:val="000000"/>
          <w:sz w:val="24"/>
          <w:szCs w:val="24"/>
        </w:rPr>
        <w:br/>
        <w:t xml:space="preserve">The germination rate of common wheat (Triticum aestivum) was significantly (p&lt;0.05) increased by the leaf extract in June, while the germination of maize (Zea mays) was not influenced by Jerusalem artichoke extracts. The height of wheat seedlings and the length of their roots were significantly (p&lt;0.05) decreased by leaf extracts in August and October. The height of maize seedlings and their root length were significantly lowered (p&lt;0.05) by leaf extracts, but they were increased by root extracts in June and September.</w:t>
      </w:r>
      <w:r>
        <w:rPr>
          <w:color w:val="000000"/>
          <w:sz w:val="24"/>
          <w:szCs w:val="24"/>
        </w:rPr>
        <w:br/>
        <w:t xml:space="preserve">From the weed species, couch grass (Elymus repens) and common tansy (Tanacetum vulgare) were negatively influenced by Jerusalem artichoke extracts: in the summer the germination rate of couch grass was lowered (p&lt;0.05), whereas in the autumn the seedling height (p&lt;0.001; p&lt;0.01) and root length (p&lt;0.01) of both plants decreased. Hedge bedstraw (Galium mollugo) and white mustard (Sinapis alba) were both positively and negatively affected by Jerusalem artichoke extracts. Giant goldenrod (Solidago gigantea) was positively influenced: the leaf extracts increased the number of germinated seeds (p&lt;0.05), as well as the length of the plumule (p&lt;0.05) in July, August and October.</w:t>
      </w:r>
      <w:r>
        <w:rPr>
          <w:color w:val="000000"/>
          <w:sz w:val="24"/>
          <w:szCs w:val="24"/>
        </w:rPr>
        <w:br/>
        <w:t xml:space="preserve">Our results can be explained by the “Novel Weapons” hypothesis, according to which the native plants could not (or not sufficiently) adapt to the bioactive substances released by an invasive species, while other North American invaders were not inhibited, or their development was even enhanced.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606264">
    <w:multiLevelType w:val="hybridMultilevel"/>
    <w:lvl w:ilvl="0" w:tplc="297062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606264">
    <w:abstractNumId w:val="696062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56627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