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SOÓS</w:t>
            </w:r>
          </w:p>
          <w:p w:rsidR="00C275A3" w:rsidRDefault="00A96AEC" w:rsidP="00C275A3">
            <w:pPr>
              <w:pStyle w:val="Hallgatokepzes"/>
            </w:pPr>
            <w:r>
              <w:t>Physical education</w:t>
            </w:r>
            <w:r>
              <w:br/>
            </w:r>
            <w:r w:rsidR="00E77B23">
              <w:t>MA, 2.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Wilhelm, PhD</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sport exist without doping? - Comparative research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doping; performance enhancement; recreatio; energy drinks</w:t>
      </w:r>
      <w:r>
        <w:t xml:space="preserve"/>
      </w:r>
    </w:p>
    <w:p>
      <w:pPr>
        <w:widowControl w:val="on"/>
        <w:pBdr/>
        <w:spacing w:before="240" w:after="240" w:line="240" w:lineRule="auto"/>
        <w:ind w:left="0" w:right="0"/>
        <w:jc w:val="left"/>
      </w:pPr>
      <w:r>
        <w:rPr>
          <w:color w:val="000000"/>
          <w:sz w:val="24"/>
          <w:szCs w:val="24"/>
        </w:rPr>
        <w:br/>
        <w:t xml:space="preserve">Doping is more and more widespread in the top-level and lower levels of competitive sports or even in recreational free-time activities. It is also common in the younger generation at the age of 15-16 years.</w:t>
      </w:r>
      <w:r>
        <w:rPr>
          <w:color w:val="000000"/>
          <w:sz w:val="24"/>
          <w:szCs w:val="24"/>
        </w:rPr>
        <w:br/>
        <w:t xml:space="preserve">The goal of the research is to compare the results of a survey, carried out in 2003-2004 (G1) with the results of one, completed in 2013-14 (G2), and to analyze the changes during these ten years. The following questions were asked in both cases:</w:t>
      </w:r>
      <w:r>
        <w:rPr>
          <w:color w:val="000000"/>
          <w:sz w:val="24"/>
          <w:szCs w:val="24"/>
        </w:rPr>
        <w:br/>
        <w:t xml:space="preserve">What is the extent of dope usage, what is the percentage of users, or have earlier used them? Are they consumed in the competitive or in the free-time segment? Which are the most affected sports? What do they use, why? Which age-group gives the highest user number? What kind of correct and fake information do people have about dopes? What proportion is the consumption of energy drinks, in which age-group are they the most widespread?</w:t>
      </w:r>
      <w:r>
        <w:rPr>
          <w:color w:val="000000"/>
          <w:sz w:val="24"/>
          <w:szCs w:val="24"/>
        </w:rPr>
        <w:br/>
        <w:t xml:space="preserve">600 questionnaires were distributed, without considering gender and exercising habits. The questionnaire in G1 contained 25 questions (566 analyzed). In G2 we used 28 questions (556 analyzed).</w:t>
      </w:r>
      <w:r>
        <w:rPr>
          <w:color w:val="000000"/>
          <w:sz w:val="24"/>
          <w:szCs w:val="24"/>
        </w:rPr>
        <w:br/>
        <w:t xml:space="preserve">49.3% of the queried (G1) admitted using dopes, this proportion has dropped to 37.4% in G2. More than double is the number of users free-time, than in competitive sports, this ratio has grown by 1% in G2. 3% of the sample is user, who takes part in physical education in schools only. Data of G2 prove that dopes gain ground among youngsters. The peak of dope consumption was in G1 between 25-26 (42%), while in G2 (36%) it is in 15-19 years. The consumed drugs vary a lot, and there is a change in the types as well. G1 data show a 68% proportion of anabolic steroids, 32% of stimulants. The use of the latter has dropped to 20.8%, while 1.9-1.9% represents growth hormones and insulin, and 74.8% anabolic steroids. Besides dopes used earlier, new ones have appeared recently, 10 new drugs were named by the participants. Athletes apply dopes mostly in order to gain weight, muscle and strength; to boost performance and success; well-shaped body. The studied sample has improved in how well-informed they are, 84% is aware of their performance-improving effect, 30% thinks dopes are very beneficial. This ratio has doubled since the last survey. 76% experienced detrimental side-effects earlier, which has dropped to 55%. Body-building remains the most affected sport by banned performance-improving drugs. 53% of the queried consumes energy-drinks, 74% of the users are between the ages of 14-19.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06173">
    <w:multiLevelType w:val="hybridMultilevel"/>
    <w:lvl w:ilvl="0" w:tplc="60499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06173">
    <w:abstractNumId w:val="848061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014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