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POLYÁK ORSOLYA</w:t>
            </w:r>
          </w:p>
          <w:p w:rsidR="00C275A3" w:rsidRDefault="00A96AEC" w:rsidP="00C275A3">
            <w:pPr>
              <w:pStyle w:val="Hallgatokepzes"/>
            </w:pPr>
            <w:r>
              <w:t>Pénzügy</w:t>
            </w:r>
            <w:r>
              <w:br/>
            </w:r>
            <w:r w:rsidR="00E77B23">
              <w:t>MA,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Kosztopulosz Andreász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SZTE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vállalatfinanszírozás XXI. századi forradalma: a tömegfinanszírozás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tömegfinanszírozás; kis- és középvállalkozások; platform; vállalkozásfinanszírozás; hitel- és tőkefinanszírozás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 vállalkozásfinanszírozás lehetőségei a gazdasági és pénzügyi válság hatására jelentős mértékben zsugorodtak, a korábban elérhető külső finanszírozási források – banki- és szállítói hitelek, kockázati tőke, illetve üzleti angyalok – nehezebb elérhetősége hozzájárul az innovatív finanszírozási formák és mechanizmusok elterjedéséhez. Sokféle pénzügyi innovációval találkozhatunk, amelynek egyik típusa a crowdfunding, azaz a tömegfinanszírozás jelensége. A dolgozatom fő célkitűzése, hogy bemutassa a tömegfinanszírozás működését, azokat a folyamatokat és jellemzőket, amelyek elősegítették népszerűségének növekedését, illetve átfogóan elemezésen keresztül feltárni a jelenség legnagyobb előnyeit és korlátait a vállalatfinanszírozás ökoszisztémájában. Dolgozatommal kísérletet teszek a hazai szakirodalomban felfedezhető hiány megszüntetésére a tömegfinanszírozás jelenségéhez kapcsolódóan.</w:t>
      </w:r>
      <w:r>
        <w:rPr>
          <w:color w:val="000000"/>
          <w:sz w:val="24"/>
          <w:szCs w:val="24"/>
        </w:rPr>
        <w:br/>
        <w:t xml:space="preserve">A nemzetközi szakirodalomban található tanulmányok és statisztikai, iparági vizsgálatok mellett a jogi keretek kiépüléséhez kapcsolódó elemzéseket dolgoztam fel. A tömegfinanszírozás egy nyílt felhívás, amely egy közvetítő szervezeten, úgynevezett platformon keresztül jut el a finanszírozókhoz. A platformok működési kereteinek elemzésével és statisztikai adatbázisaira támaszkodva vizsgáltam a tömegfinanszírozás különböző formáit. Emellett a tömegfinanszírozás gyakorlatának pontosabb megfigyelése érdekében mélyinterjúkat készítettem három tömegfinanszírozásban sikeres magyar projekt kezdeményezőivel is.</w:t>
      </w:r>
      <w:r>
        <w:rPr>
          <w:color w:val="000000"/>
          <w:sz w:val="24"/>
          <w:szCs w:val="24"/>
        </w:rPr>
        <w:br/>
        <w:t xml:space="preserve">A tömegfinanszírozás rövid múltra tekint vissza, nem kizárólag a forrásszerzés lehetőségével támogatja a vállalkozásokat, segítségével a vállalkozás feltérképezheti a piaci keresletet, közvetlen visszajelzést kaphat a fogyasztói köröktől. Emellett továbbra is problémát jelent az információs aszimmetria és a tranzakciós költségek problémája, bár a hagyományos finanszírozási lépcsőben a jövőben hozzájárulhat a finanszírozás rés megszüntetéséhez.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821382">
    <w:multiLevelType w:val="hybridMultilevel"/>
    <w:lvl w:ilvl="0" w:tplc="943970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821382">
    <w:abstractNumId w:val="6582138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81848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