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GYÖRFI</w:t>
            </w:r>
          </w:p>
          <w:p w:rsidR="00C275A3" w:rsidRDefault="00A96AEC" w:rsidP="00C275A3">
            <w:pPr>
              <w:pStyle w:val="Hallgatokepzes"/>
            </w:pPr>
            <w:r>
              <w:t>Applied economics</w:t>
            </w:r>
            <w:r>
              <w:br/>
            </w:r>
            <w:r w:rsidR="00E77B23">
              <w:t>BA, 7. semester</w:t>
            </w:r>
          </w:p>
          <w:p w:rsidR="00C265CE" w:rsidRPr="009E5FF1" w:rsidRDefault="00E77B23" w:rsidP="00BA6BAF">
            <w:pPr>
              <w:pStyle w:val="Hallgatointezmeny-kar"/>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Gergely Kőhegyi</w:t>
            </w:r>
          </w:p>
          <w:p w:rsidR="00DB4822" w:rsidRDefault="00DB4822" w:rsidP="00BA6BAF">
            <w:pPr>
              <w:pStyle w:val="Konzulensektitulus"/>
            </w:pPr>
            <w:r w:rsidRPr="00DB4822">
              <w:t>professor's assistant,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pricing problem of hypermarkets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pricing problem; hypermarket; product differentiation</w:t>
      </w:r>
      <w:r>
        <w:t xml:space="preserve"/>
      </w:r>
    </w:p>
    <w:p>
      <w:pPr>
        <w:widowControl w:val="on"/>
        <w:pBdr/>
        <w:spacing w:before="240" w:after="240" w:line="240" w:lineRule="auto"/>
        <w:ind w:left="0" w:right="0"/>
        <w:jc w:val="left"/>
      </w:pPr>
      <w:r>
        <w:rPr>
          <w:color w:val="000000"/>
          <w:sz w:val="24"/>
          <w:szCs w:val="24"/>
        </w:rPr>
        <w:t xml:space="preserve">The aim of this paper is to examine the micro level effects of hypermarkets on social welfare. The question is that if hypermarkets maximize their profits how will their prices develop compared to smaller grocery stores. There are two main aspects in which the hypermarkets are different from smaller grocery stores: the distance from consumers and the variety of products. The paper uses three types of space product differentiation model that is extended with product variety parameter. The main findings of the paper are that first, relationship between prices and distance is positive, so the bigger the distance between consumers and stores the higher will be the store’s margin, and second, that the relationship between variety and prices are negative, so the wider the store’s variety the lower will be the store’s margin.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90315">
    <w:multiLevelType w:val="hybridMultilevel"/>
    <w:lvl w:ilvl="0" w:tplc="24909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90315">
    <w:abstractNumId w:val="48490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345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