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FARMASI LILLA</w:t>
            </w:r>
          </w:p>
          <w:p w:rsidR="00C275A3" w:rsidRDefault="00A96AEC" w:rsidP="00C275A3">
            <w:pPr>
              <w:pStyle w:val="Hallgatokepzes"/>
            </w:pPr>
            <w:r>
              <w:t>Amerikanisztika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Kovács Ágnes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Test-nyelv, Test-szöveg: Korporeális narratológia Don DeLillo The Body Artist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Don DeLillo 2001-es, The Body Artist című regényét értelmezem és elemzem, különös tekintettel a karakter(ek) testének szerepére, Daniel Punday korporális narratológia elméletének segítségével. Célom elhelyezni a regény szereplőit Punday karakterizációs modelljében, illetve megmagyarázni, mi okozhatja a DeLillo szövegek olvasók számára gyakran érthetetlen, „hozzáférhetetlen” minőségét, mellyel a kritikusok gyakorta jellemzik a regényeit.</w:t>
      </w:r>
      <w:r>
        <w:rPr>
          <w:color w:val="000000"/>
          <w:sz w:val="24"/>
          <w:szCs w:val="24"/>
        </w:rPr>
        <w:br/>
        <w:t xml:space="preserve">DeLillo munkásságában megfigyelhető, hogy regényeiben egyre növekvő hangsúlyt helyez a karakterek testének szerepére, miközben olyan írástechnikákkal kísérletezik, melyekkel annak ábrázolására törekszik, amit a nyelv nem képes kifejezni. Véleményem szerint a karaktertestek, és testi funkciók gyakran kerülnek előtérbe és válnak jelölővé akkor, amikor a nyelv által kifejezhetetlen kerülne elbeszélésre, és ez a jelenség DeLillónál a The Body Artist-ban éri el tetőpontját.</w:t>
      </w:r>
      <w:r>
        <w:rPr>
          <w:color w:val="000000"/>
          <w:sz w:val="24"/>
          <w:szCs w:val="24"/>
        </w:rPr>
        <w:br/>
        <w:t xml:space="preserve">Punday narratológiai elméletének segítségével, mely nagyban támaszkodik Maurice Merleau-Ponty filozófiájára, azt a megfigyelést teszem, hogy a testi érzékelés sajátosságait és korlátait tekintve a regényben egyetlen test szerepel, a főszereplőé, Mr. Tuttle figuráját tehát nem külön szereplőnek, hanem Lauren Hartke projekciójának tekintem.</w:t>
      </w:r>
      <w:r>
        <w:rPr>
          <w:color w:val="000000"/>
          <w:sz w:val="24"/>
          <w:szCs w:val="24"/>
        </w:rPr>
        <w:br/>
        <w:t xml:space="preserve">Punday meghatároz egy karaktertípust, amelyet „általános karakternek” nevez, és amelynek feladata, hogy a többi szereplő, illetve az olvasó és a szöveg között közvetítsen. A The Body Artist-ban ilyen karakter a főszereplő. A terminus vizsgálata a regényben azonban a szöveg problematikus mivoltát mutatja ki, s egyben választ kínál a második feltett kérdésemre: érvelésem szerint az „általános karakter” nem biztosít közvetítést a szöveg és az olvasó között. Ez azok miatt a narratívába betörő nyelv előtti/nyelven túli jelenségek miatt történik, melyek a regényben leginkább Mr. Tuttle alakjában megfigyelhető kristevai abjekt képében jelennek meg, töredezetté, inkoherenssé, végeredményben „hozzáférhetetlenné” téve a szöveg testét az olvasó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45347">
    <w:multiLevelType w:val="hybridMultilevel"/>
    <w:lvl w:ilvl="0" w:tplc="86941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45347">
    <w:abstractNumId w:val="63945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235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