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SZEGEDI PÉTER HTJ.</w:t>
            </w:r>
          </w:p>
          <w:p w:rsidR="00C275A3" w:rsidRDefault="00A96AEC" w:rsidP="00C275A3">
            <w:pPr>
              <w:pStyle w:val="Hallgatokepzes"/>
            </w:pPr>
            <w:r>
              <w:t>had- és biztonságtechnikai mérnök (katonai)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Muha Lajos alez.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Beléptető rendszerek biztonságának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beléptető rendszerek általános rendeltetése, gyakorlati működése, megbízhatósága, biztonságossága. Mindezeket szeretném definíciókkal, jogszabályokkal és gyakorlati példákkal bemutatni.</w:t>
      </w:r>
      <w:r>
        <w:rPr>
          <w:color w:val="000000"/>
          <w:sz w:val="24"/>
          <w:szCs w:val="24"/>
        </w:rPr>
        <w:br/>
        <w:t xml:space="preserve">Dolgozatom első részében szeretnék kitérni a biztonságra, mint fogalomra általánosan, annak jellemzőire és tulajdonságaira. Később foglalkozom a beléptető rendszerrel, annak konkrét részeivel és működésével. Igyekszem ezek felépítését biztonsági szempontból vizsgálni (fizikai, személyi és információbiztonság). Szeretném bemutatni továbbá a témát a támadó oldaláról is, vagyis hogy hogyan lehet a védelmet megszüntetni, kijátszani, felülírni, illetéktelenként átjutni egy beléptetési ponton. Elméletben felvázolom lehetőségeket a biztonság hatásfokának növelésére, javítására, hogyan érdemes egy adott objektum tulajdonságainak függvényében kialakítani a lehető leggazdaságosabban beléptető rendszereket.</w:t>
      </w:r>
      <w:r>
        <w:rPr>
          <w:color w:val="000000"/>
          <w:sz w:val="24"/>
          <w:szCs w:val="24"/>
        </w:rPr>
        <w:br/>
        <w:t xml:space="preserve">Végezetül gyakorlati példán mutatom be a beléptetés működését, hibáival együtt, előnyeit, hátrányait, mindennapi feladatait.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126510">
    <w:multiLevelType w:val="hybridMultilevel"/>
    <w:lvl w:ilvl="0" w:tplc="14006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126510">
    <w:abstractNumId w:val="481265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174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