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CDT ZOLTAN FODOR</w:t>
            </w:r>
          </w:p>
          <w:p w:rsidR="00C275A3" w:rsidRDefault="00A96AEC" w:rsidP="00C275A3">
            <w:pPr>
              <w:pStyle w:val="Hallgatokepzes"/>
            </w:pPr>
            <w:r>
              <w:t>Military and Safety Engineering</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Colonel (Ret.) József Kis-Benedek habil. PhD</w:t>
            </w:r>
          </w:p>
          <w:p w:rsidR="00DB4822" w:rsidRDefault="00DB4822" w:rsidP="00E11062">
            <w:pPr>
              <w:pStyle w:val="Konzulensek"/>
            </w:pPr>
            <w:r w:rsidRPr="00DB4822">
              <w:t>honorary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Challenges of Hungarian military intelligence after the end of Communism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intelligence agencies play an important role in the countries' foreign policy and home affairs, strategic decisions and their own safety.</w:t>
      </w:r>
      <w:r>
        <w:rPr>
          <w:color w:val="000000"/>
          <w:sz w:val="24"/>
          <w:szCs w:val="24"/>
        </w:rPr>
        <w:br/>
        <w:t xml:space="preserve">After the end of communism the military reconnaissance/intelligence system was replaced by a new national security structure. The Military Intelligence Office and Military Security Office were integrated on 1st January 2012. Due to the integration the Military National Security Service was formed, thus the national security activity has become more efficient.</w:t>
      </w:r>
      <w:r>
        <w:rPr>
          <w:color w:val="000000"/>
          <w:sz w:val="24"/>
          <w:szCs w:val="24"/>
        </w:rPr>
        <w:br/>
        <w:t xml:space="preserve">The technological development of the last few decades has made the modernization of equipment of intelligence services. Due to the fast development SIGINT capabilities have improved. The special technical background has influenced HUMINT activities: the ratio of technical and human resources has changed significantly. The high ratio of technical equipment can be misleading, for example human behavior and thinking can not be detected using infocommunicational devices. Therefore it is not appropriate to neglect the role of HUMINT, what is more it must have a suitable role in the present in order to achieve greater efficiency.</w:t>
      </w:r>
      <w:r>
        <w:rPr>
          <w:color w:val="000000"/>
          <w:sz w:val="24"/>
          <w:szCs w:val="24"/>
        </w:rPr>
        <w:br/>
        <w:t xml:space="preserve">The military diplomatic intelligence is part of the state leadership's defensive and military policy activities. The military attache carries out international cooperative, representative, communicative and informative tasks within the main duty of diplomatic foreign representation. They represent the Head of State, the Minister of Defence, the Chief of Defence Staff and also the Hungarian Defence Forces during the validation of defence diplomatic and international military connection interests.</w:t>
      </w:r>
      <w:r>
        <w:rPr>
          <w:color w:val="000000"/>
          <w:sz w:val="24"/>
          <w:szCs w:val="24"/>
        </w:rPr>
        <w:br/>
        <w:t xml:space="preserve">The tasks of the military intelligence services are the prevention and handling of safety challenges, risks, dangers and validation of interests. Because of the change of the international security environment the activity of national security has become more essential.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44561">
    <w:multiLevelType w:val="hybridMultilevel"/>
    <w:lvl w:ilvl="0" w:tplc="60635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44561">
    <w:abstractNumId w:val="63544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581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