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SZŰCS HTJ.</w:t>
            </w:r>
          </w:p>
          <w:p w:rsidR="00C275A3" w:rsidRDefault="00A96AEC" w:rsidP="00C275A3">
            <w:pPr>
              <w:pStyle w:val="Hallgatokepzes"/>
            </w:pPr>
            <w:r>
              <w:t>Military leader speciality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Kaló </w:t>
            </w:r>
          </w:p>
          <w:p w:rsidR="00DB4822" w:rsidRDefault="00DB4822" w:rsidP="00E11062">
            <w:pPr>
              <w:pStyle w:val="Konzulensek"/>
            </w:pPr>
            <w:r w:rsidRPr="00DB4822">
              <w:t>university adjunct,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German gliders above Albert- canal – or the attack of german paratroopers along belgian fortress line</w:t>
      </w:r>
      <w:r>
        <w:t xml:space="preserve"/>
      </w:r>
    </w:p>
    <w:p w:rsidR="00D71DF5" w:rsidRDefault="00D71DF5" w:rsidP="00AD2602">
      <w:pPr>
        <w:jc w:val="both"/>
      </w:pPr>
    </w:p>
    <w:p>
      <w:pPr>
        <w:widowControl w:val="on"/>
        <w:pBdr/>
        <w:spacing w:before="240" w:after="240" w:line="240" w:lineRule="auto"/>
        <w:ind w:left="450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The topic of my work is the unexpected ambush accomplished by Hitler’s German paratroopers on 10 May of 1940 for seizure of the three bridges over the Albert canal and for the impregnable Eben Emael fort.</w:t>
      </w:r>
    </w:p>
    <w:p>
      <w:pPr>
        <w:widowControl w:val="on"/>
        <w:pBdr/>
        <w:spacing w:before="240" w:after="240" w:line="240" w:lineRule="auto"/>
        <w:ind w:left="0" w:right="0"/>
        <w:jc w:val="left"/>
      </w:pPr>
      <w:r>
        <w:rPr>
          <w:color w:val="000000"/>
          <w:sz w:val="24"/>
          <w:szCs w:val="24"/>
        </w:rPr>
        <w:t xml:space="preserve">During my work I will analyse the circumstances of the formation of the German airborne troops and the preparation and training of the raider German airborne troop. Secondly, I will analyze the Belgian defense system and I will describe the present Belgian fortress itself and the completion of the operation until the withdrawal of the paratroopers.</w:t>
      </w:r>
      <w:r>
        <w:rPr>
          <w:color w:val="000000"/>
          <w:sz w:val="24"/>
          <w:szCs w:val="24"/>
        </w:rPr>
        <w:br/>
        <w:t xml:space="preserve">Finally, I will search for the reasons for the German success - on the basis of historical summary -, which is nowadays overmistified by the posterity.</w:t>
      </w:r>
      <w:r>
        <w:rPr>
          <w:color w:val="000000"/>
          <w:sz w:val="24"/>
          <w:szCs w:val="24"/>
        </w:rPr>
        <w:br/>
        <w:t xml:space="preserve">I will also gather up the compositives of a successful airborne operation considering the combat circumstances of 21st century and I emphasize the importance of airmobile light infantry troops taking the future wars into account.</w:t>
      </w:r>
      <w:r>
        <w:rPr>
          <w:color w:val="000000"/>
          <w:sz w:val="24"/>
          <w:szCs w:val="24"/>
        </w:rPr>
        <w:br/>
        <w:t xml:space="preserve">I decided to chose this operation because the Hungarian military histography has not dealt with this topic yet.</w:t>
      </w:r>
      <w:r>
        <w:rPr>
          <w:color w:val="000000"/>
          <w:sz w:val="24"/>
          <w:szCs w:val="24"/>
        </w:rPr>
        <w:br/>
        <w:t xml:space="preserve">During my work I particularly found German and English publications and books as the sources of my research.</w:t>
      </w:r>
    </w:p>
    <w:p>
      <w:pPr>
        <w:widowControl w:val="on"/>
        <w:pBdr/>
        <w:spacing w:before="240" w:after="240" w:line="240" w:lineRule="auto"/>
        <w:ind w:left="0" w:right="0"/>
        <w:jc w:val="left"/>
      </w:pPr>
      <w:r>
        <w:rPr>
          <w:color w:val="000000"/>
          <w:sz w:val="24"/>
          <w:szCs w:val="24"/>
        </w:rPr>
        <w:t xml:space="preserve">I am convinced this military operation will hopefully serve as an example for the expectant platoonleaders because in my work I do not analyse the operation or actions of army, corps or division but instead I focus on Koch ’s troop, which consists of companies, platoons and squads.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65808">
    <w:multiLevelType w:val="hybridMultilevel"/>
    <w:lvl w:ilvl="0" w:tplc="43949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65808">
    <w:abstractNumId w:val="38465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952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