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CADET ESZTER UJLAKI</w:t>
            </w:r>
          </w:p>
          <w:p w:rsidR="00C275A3" w:rsidRDefault="00A96AEC" w:rsidP="00C275A3">
            <w:pPr>
              <w:pStyle w:val="Hallgatokepzes"/>
            </w:pPr>
            <w:r>
              <w:t>Military Finance</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Capt. Edina Barkó</w:t>
            </w:r>
          </w:p>
          <w:p w:rsidR="00DB4822" w:rsidRDefault="00DB4822" w:rsidP="00E11062">
            <w:pPr>
              <w:pStyle w:val="Konzulensek"/>
            </w:pPr>
            <w:r w:rsidRPr="00DB4822">
              <w:t>Accounting Department, Deputy Head of Department,  Ministry of Defence, Defence Economic Office, Budgetary, Accounting and Countersigning Institute, Accounting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introduction of the new accounting system of the budget to the working process of the Ministry of Defence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accounting system;changes; introduction</w:t>
      </w:r>
      <w:r>
        <w:t xml:space="preserve"/>
      </w:r>
    </w:p>
    <w:p>
      <w:pPr>
        <w:widowControl w:val="on"/>
        <w:pBdr/>
        <w:spacing w:before="240" w:after="240" w:line="240" w:lineRule="auto"/>
        <w:ind w:left="0" w:right="0"/>
        <w:jc w:val="left"/>
      </w:pPr>
      <w:r>
        <w:rPr>
          <w:color w:val="000000"/>
          <w:sz w:val="24"/>
          <w:szCs w:val="24"/>
        </w:rPr>
        <w:t xml:space="preserve">The topic of my study is the introduction of the new accounting system of the budget to the working process of the Ministry of Defence which has been one of the most relevant tasks of the last one and a half years. According to the 4/2013 Government decree the government has to make fundamental changes in the accounting system of the budget which is a really complex process with a lot of difficulties.</w:t>
      </w:r>
      <w:r>
        <w:rPr>
          <w:color w:val="000000"/>
          <w:sz w:val="24"/>
          <w:szCs w:val="24"/>
        </w:rPr>
        <w:br/>
        <w:t xml:space="preserve">The new law and the new system is based on the 2011/85/EU Council Directive a requirements for budgetary frameworks of the Member States. I used these two main legal regulations to make the theoretical background to my topic. In the first part of my study I summerized the important points of the regulation and I gave some information about the different accounting systems of foreign countries.</w:t>
      </w:r>
      <w:r>
        <w:rPr>
          <w:color w:val="000000"/>
          <w:sz w:val="24"/>
          <w:szCs w:val="24"/>
        </w:rPr>
        <w:br/>
        <w:t xml:space="preserve">I had the opportunity to attend two course about the new regulations and the new accounting system. In January I was able to spend four weeks at the Accounting Department of the Ministry of Defence where I saw their daily working routine. During that time I gained a lot of experience and all the new information and materials were provided for me immediatelly. I was able to see how much overtime they need setting up and running the new system. They also have to help the staff who work at the financial office of the different units. The legal regulators changed several times during the implementation process so the staff of the Accounting Deparment had to deal with new regulations and they also had to solve a lot of unexpected problems.</w:t>
      </w:r>
      <w:r>
        <w:rPr>
          <w:color w:val="000000"/>
          <w:sz w:val="24"/>
          <w:szCs w:val="24"/>
        </w:rPr>
        <w:br/>
        <w:t xml:space="preserve">The main goal of my study is to demonstrate of the introduction of process at the Ministry of Defence according to my theoretical knowledge and my own experiences. I provide a comprehensive summery of how the new system was introduced, who is responsible for it, who and how controls this task. I present the circumstanses of the process, highlight those parts of the system which were changed significantly. I talk about the new challenges and problems which are connected to the new accounting solutions. I mentioned the shortage of time and the demand for capital and human resourses. Finally I summerize my observations.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46557">
    <w:multiLevelType w:val="hybridMultilevel"/>
    <w:lvl w:ilvl="0" w:tplc="3950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46557">
    <w:abstractNumId w:val="77446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393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