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MÁTÉ HTJ.</w:t>
            </w:r>
          </w:p>
          <w:p w:rsidR="00C275A3" w:rsidRDefault="00A96AEC" w:rsidP="00C275A3">
            <w:pPr>
              <w:pStyle w:val="Hallgatokepzes"/>
            </w:pPr>
            <w:r>
              <w:t>Had- és biztonságtechnikai mérnök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Palik Mátyás alez.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NKE HHK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Bakcsi Dávid fhdgy.</w:t>
            </w:r>
          </w:p>
          <w:p w:rsidR="00DB4822" w:rsidRDefault="00DB4822" w:rsidP="00E11062">
            <w:pPr>
              <w:pStyle w:val="Konzulensek"/>
            </w:pPr>
            <w:r w:rsidRPr="00DB4822">
              <w:t>repülésirányító tiszt,  Magyar Honvédség, Előretolt Repülésirányító 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Honvédség előretolt repülésirányító egységeinek kiképzési és eszközrendszerbeli változásának lehetőségei a hagyományos hadviselésben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világ biztonságpolitikai helyzete folyamatosan változik. Napjaink háborúira az aszimmetrikus hadviselés jellemző. A változó biztonságpolitikai tényezőket figyelembe véve joggal feltételezhetjük, hogy az elkövetkező fegyveres konfliktusokban már a hagyományos hadviselés fog dominálni.</w:t>
      </w:r>
      <w:r>
        <w:rPr>
          <w:color w:val="000000"/>
          <w:sz w:val="24"/>
          <w:szCs w:val="24"/>
        </w:rPr>
        <w:br/>
        <w:t xml:space="preserve">Tanulmányomban arra keresem a választ, hogy hazánk közvetlen légitámogató képessége mennyire készült fel a hagyományos hadviselésre.Vizsgálni fogom, hogy az előretolt repülés irányító egységek  kiképzésében mekkora szerepet kap a hagyományos háborúkra való felkészítés, valamint, hogy a Magyar Honvédség jelenlegi haditechnikai eszközei mennyire képesek ellátni egy esetleges hagyományos háborúban az előretolt repülésirányítással kapcsolatos  feladatokat.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239751">
    <w:multiLevelType w:val="hybridMultilevel"/>
    <w:lvl w:ilvl="0" w:tplc="289193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239751">
    <w:abstractNumId w:val="292397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79070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