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KATONA MELINDA</w:t>
            </w:r>
          </w:p>
          <w:p w:rsidR="00C275A3" w:rsidRDefault="00A96AEC" w:rsidP="00C275A3">
            <w:pPr>
              <w:pStyle w:val="Hallgatokepzes"/>
            </w:pPr>
            <w:r>
              <w:t>Programtervező informatikus</w:t>
            </w:r>
            <w:r>
              <w:br/>
            </w:r>
            <w:r w:rsidR="00E77B23">
              <w:t>MSc,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Nyúl László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Vizuális kódok hatékony detektálása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automatikus azonosítás egyik legfontosabb és széles körben alkalmazott eleme a vizuális kódokkal történő azonosítás, mely a kereskedelmi folyamatoknak szinte elválaszthatatlan része (pl. UPC vonalkódok), és a mobil kommunikációnak köszönhetően a hétköznapi életben is egyre elterjedtebb (pl. QR kódokba ágyazott webcímek és leírások). A különböző szimbólumokkal megjelenített azonosítók teszik lehetővé a gépek számára az elektronikus leolvasást, ami nagyban segíti és gyorsítja az információ áramlását pl. a bolti pénztáraknál, raktári átvételnél, nagy sebességű feldolgozási helyeken pl. futószalagokon. Bizonyos alkalmazásokban egy-egy hibás detektálásnak komoly költségvonzatai is lehetnek. A kódok különbözősége és az alkalmazási területeik speciális problémákat vethetnek fel, így szükség van újabb és hatékonyabb eljárások kidolgozására.</w:t>
      </w:r>
      <w:r>
        <w:rPr>
          <w:color w:val="000000"/>
          <w:sz w:val="24"/>
          <w:szCs w:val="24"/>
        </w:rPr>
        <w:br/>
        <w:t xml:space="preserve">A dolgozatban a klasszikus 1D-s, illetőleg a számos helyen ismert és alkalmazott 2D-s QR kódokat tartalmazó képek szegmentálásával foglalkozunk. Ismertetünk és összehasonlítunk néhány a szakirodalomban található módszert, melyek eltérő aspektusokból közelítik meg a lokalizálás folyamatát. Bemutatunk egy új, saját fejlesztésű algoritmust 1D-s kódok detektálására, valamint egy másik új, saját eljárást QR kódok megtalálására. Módszereink mintaillesztésen alapulnak és más képfeldolgozó műveletekkel kombinálva gyorsan és nagy pontossággal határozzák meg a vizuális kód elhelyezkedését.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3954867">
    <w:multiLevelType w:val="hybridMultilevel"/>
    <w:lvl w:ilvl="0" w:tplc="8686962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3954867">
    <w:abstractNumId w:val="1395486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9391501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