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BERÉNYI</w:t>
            </w:r>
          </w:p>
          <w:p w:rsidR="00C275A3" w:rsidRDefault="00A96AEC" w:rsidP="00C275A3">
            <w:pPr>
              <w:pStyle w:val="Hallgatokepzes"/>
            </w:pPr>
            <w:r>
              <w:t>Hungarian</w:t>
            </w:r>
            <w:r>
              <w:br/>
            </w:r>
            <w:r w:rsidR="00E77B23">
              <w:t>BA, 6.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Ervin Török</w:t>
            </w:r>
          </w:p>
          <w:p w:rsidR="00DB4822" w:rsidRDefault="00DB4822" w:rsidP="00E11062">
            <w:pPr>
              <w:pStyle w:val="Konzulensek"/>
            </w:pPr>
            <w:r w:rsidRPr="00DB4822">
              <w:t>senior lecturer,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Motion Picture an Purport. Tinkering and Semantic Content in the Film Titled "Final Cut".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essay is focused on both the semiotic and semantic features of the moving image through analysing Final Cut – Ladies and Gentlemen by György Pálfi. While doing this, I am comparing the meaning of the film with the verbal language. Outlining the theoretical model, which gives a basis to my analysation, I am confronting the montage thesis with indication to verbal structures, furthermore I am also introducing their semantic mechanisms in Final Cut. Adding to this, I am analysing the semantic method of several montage types used by Pálfi along and in analogy with János Zsilka's organic, hypothetic language system. In other words, I am examining the connection of certain structural elements, meanwhile its abstracted meanings. During this, I am attempting to prove that the film can be described by the semantic model of the verbal language determined by Zsilka. While the thorough analysis of Final Cut, I am detecting the possible structural units, semantic levels and aspects of the film. Due to this, I am paying special attention to some features of certain presentations. I am involving both the ambiguous nature of the film's flow of affirmation and besides, the inconsistency of the denotative and the connotative meaning, being formed through which the montage. The thematic blocks of the film will be paralleled with the notion of the semantic field and then I am going to analyse the changeability and confrontational relation according to Pierce's semiotic typology. I will be clarifying the self-reflective, fictional method of Final Cut through the Kulesov effect that has often been used in the film. On the basis of the self reflexibility and stylistical heterogeny of the segments, I will be dealing with the problems of the genre of Final Cut as well as comparing the recursiveness in the verbal language just as in the film.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29896">
    <w:multiLevelType w:val="hybridMultilevel"/>
    <w:lvl w:ilvl="0" w:tplc="33186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29896">
    <w:abstractNumId w:val="869298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80006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