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SOMODY RÓBERT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őszödi beszéd hatása a magyar politikai kultúrára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2006 őszén az őszödi beszéd kiszivárgása után, utcai tüntetések voltak Budapesten, amelyek radikalizmusa mindenkit meglepett. Sokan emlékszünk még ezekre az eseményekre, amelyek jelenleg is benne vannak a politikai párbeszédekben. A dolgozatom témáját is ez az őszödi beszéd körüli paradigma képezi. Szeretnék választ kapni arra a kérdésre, hogy hogyan van jelen a táradalomnak a politikáról alkotott véleményében? Mennyire érzékelhető a hatása a politikai kultúrában?</w:t>
      </w:r>
      <w:r>
        <w:rPr>
          <w:color w:val="000000"/>
          <w:sz w:val="24"/>
          <w:szCs w:val="24"/>
        </w:rPr>
        <w:br/>
        <w:t xml:space="preserve">A dolgozatban a politikai kultúra egy-egy elemét vizsgálva szeretném bemutatni, hogy az őszödi beszéd után történtek hatással vannak-e, a mai politikai életre. Ezek között az elemek között kerül elemzésre, a politikusok és pártok népszerűsége, a politikai intézményekbe vetett bizalom kérdése, a tüntetések radikalizmusa, illetve a parlamenti napirend előtti felszólalások.</w:t>
      </w:r>
      <w:r>
        <w:rPr>
          <w:color w:val="000000"/>
          <w:sz w:val="24"/>
          <w:szCs w:val="24"/>
        </w:rPr>
        <w:br/>
        <w:t xml:space="preserve">Az eredmények azt mutatják, hogy az MSZP politikusainak a népszerűsége nem rendült meg, és a tüntetések darabszáma nem lett több 2006 után. Arra is lehet továbbá következtetni, hogy nem hozható kizárólagos módon összefüggésbe az őszödi beszéddel a jobboldali pártok megerősödése, illetve a politikai szkepticizmus erősödése sem. A parlamenti beszédekben azonban jelen van, ahol az is látható, hogy az LMP és a Jobbik frakciói azok, ahol fontosabb, az őszödi beszéddel kapcsolatos vélekedés. A politikai tüntetések egyértelműen hevesebbek lettek, hiszen 2006 után többször volt konfliktus a rendőrséggel, illetve több erőszakos esemény történt.</w:t>
      </w:r>
      <w:r>
        <w:rPr>
          <w:color w:val="000000"/>
          <w:sz w:val="24"/>
          <w:szCs w:val="24"/>
        </w:rPr>
        <w:br/>
        <w:t xml:space="preserve">Összességében tehát azt mondhatjuk, hogy a magyar politikai kultúrának nem meghatározó eleme az őszödi beszéd, de egyértelműen hatással volt rá. A legfontosabb azt látnunk, hogy a tüntetések 2006 után lettek radikálisabbak, de a politikai intézmények, illetve pártok és politikusok iránti bizalom alakulása bizonyosan nem hozható összefüggésbe, magával a beszéddel és a forró ősz eseményeivel.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64899">
    <w:multiLevelType w:val="hybridMultilevel"/>
    <w:lvl w:ilvl="0" w:tplc="48117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64899">
    <w:abstractNumId w:val="53264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912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