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BÍRÓ BEÁTA</w:t>
            </w:r>
          </w:p>
          <w:p w:rsidR="00C275A3" w:rsidRDefault="00A96AEC" w:rsidP="00C275A3">
            <w:pPr>
              <w:pStyle w:val="Hallgatokepzes"/>
            </w:pPr>
            <w:r>
              <w:t>Általános Orvosi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>Általános Orvosi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Rusznyák Krisztina</w:t>
            </w:r>
          </w:p>
          <w:p w:rsidR="00DB4822" w:rsidRDefault="00DB4822" w:rsidP="009763E0">
            <w:pPr>
              <w:pStyle w:val="Konzulensektitulus"/>
            </w:pPr>
            <w:r w:rsidRPr="00DB4822">
              <w:t>szakorvos,  Magyar Honvédség Egészségügyi Központ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Lőrinczy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rezidens orvos,  Magyar Honvédség Egészségügyi Központ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Banai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 Magyar Honvédség Egészségügyi Központ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Gyökeres Tibor PhD</w:t>
            </w:r>
          </w:p>
          <w:p w:rsidR="00DB4822" w:rsidRDefault="00DB4822" w:rsidP="009763E0">
            <w:pPr>
              <w:pStyle w:val="Konzulensektitulus"/>
            </w:pPr>
            <w:r w:rsidRPr="00DB4822">
              <w:t>részlegvezető főorvos,  Magyar Honvédség Egészségügyi 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görögdinnye gyomor - gave szindróma - terápiájában alkalmazott komplex endoszkópos technikák hatékonyságának felmérése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EBL (Endoscopic Band Ligation) és HPU (Heat Probe Unit) a GAVE (gastric antral vascular ectasia) kuratív terápiás lehetőségei. A görögdinnye-gyomor (GAVE) az antrum felszínes falrétegeit érintő, venokapilláris tágulattal jellemezhető kórkép. Kezelési stratégiájának új eleme az EBL, alkalmazásáról korlátozott számú feljegyzés található a szakirodalomban.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Célkitűzések: Célunk az endoluminális terápia hatékonyságának felmérése volt, a posztterápiás klinikai kép és az endoszkópos megjelenésbeli változások kiértékelése alapján.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2008-tól 2014-ig terjedő időintervallum konszekutív GAVE eseteinek retrospektív feldolgozása. Bevonási feltétel: a betegség két specifikus megjelenése egyikének endoszkópos diagnózisa. Egyetlen centrum betegállományát magába foglaló tájékozódó vizsgálat.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n=20: 8 típusos görögdinnye-gyomor megjelenés (GAVE) és 12 diffúz antrális vasculáris ectasia (DAVE). Az endoszkópos terápiában részesült 11 beteget 3 alcsoportra osztottuk: négy esetben EBL-t(I.), ötben EBL-t és HPU-t(II.), kettőben csak HPU-t alkalmaztunk(III.). A vérzés megszüntetéséhez szükséges terápiás ülések számainak átlagértéke csoportonként: 2.25(I.), 2.6(II.), 1(III.). Az átlagos utánkövetési idők: 29.5(I.), 16.2(II.) és 5(III.) hónap. Az utánkövetési idők végén mért hemoglobinszint-emelkedések: 34(I.), 24.6(II.), 21 g/l(III.). 7/11(63.6%) esetben a vérzés teljesen megszűnt, 4/11(36.4%) beteg a posztterápiásan is fennálló anémia miatt kórházi felvételre szorult, viszont a transzfúziós igény ezen esetekben is jelentős mértékben csökkent.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Kezdeti tapasztalataink alapján az endoszkópia-alapú GAVE terápia hosszútávú terápiás eredményei kielégítőek, radikális, sebészi megközelítés refrakter esetekben javallt.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366709">
    <w:multiLevelType w:val="hybridMultilevel"/>
    <w:lvl w:ilvl="0" w:tplc="532141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366709">
    <w:abstractNumId w:val="233667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94818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