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BEÁTA BIRÓ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Tîrgu Mureș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Krisztina Rusznyák</w:t>
            </w:r>
          </w:p>
          <w:p w:rsidR="00DB4822" w:rsidRDefault="00DB4822" w:rsidP="009763E0">
            <w:pPr>
              <w:pStyle w:val="Konzulensektitulus"/>
            </w:pPr>
            <w:r w:rsidRPr="00DB4822">
              <w:t>specialist,  Medical Centre, Hungarian Defence Forces, Budapest, Hungary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Katalin Lőrinczy</w:t>
            </w:r>
          </w:p>
          <w:p w:rsidR="00DB4822" w:rsidRDefault="00DB4822" w:rsidP="009763E0">
            <w:pPr>
              <w:pStyle w:val="Konzulensektitulus"/>
            </w:pPr>
            <w:r w:rsidRPr="00DB4822">
              <w:t>resident,  Medical Centre, Hungarian Defence Forces, Budapest, Hungary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János Banai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 Medical Centre, Hungarian Defence Forces, Budapest, Hungary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Tibor Gyökeres</w:t>
            </w:r>
          </w:p>
          <w:p w:rsidR="00DB4822" w:rsidRDefault="00DB4822" w:rsidP="009763E0">
            <w:pPr>
              <w:pStyle w:val="Konzulensektitulus"/>
            </w:pPr>
            <w:r w:rsidRPr="00DB4822">
              <w:t>chief physician,  Medical Centre, Hungarian Defence Forces, Budapest, Hungary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Evaluation of the efficacy of complex endoscopic techniques, including band ligation and thermal cauterization, in long-term management of gastric antral vascular ectasia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EBL (Endoscopic Band Ligation) és HPU (Heat Probe Unit) a GAVE (gastric antral vascular ectasia) kuratív terápiás lehetőségei. A görögdinnye-gyomor (GAVE) az antrum felszínes falrétegeit érintő, venokapilláris tágulattal jellemezhető kórkép. Kezelési stratégiájának új eleme az EBL, alkalmazásáról korlátozott számú feljegyzés található a szakirodalomban.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Célunk az endoluminális terápia hatékonyságának felmérése volt, a posztterápiás klinikai kép és az endoszkópos megjelenésbeli változások kiértékelése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2008-tól 2014-ig terjedő időintervallum konszekutív GAVE eseteinek retrospektív feldolgozása. Bevonási feltétel: a betegség két specifikus megjelenése egyikének endoszkópos diagnózisa. Egyetlen centrum betegállományát magába foglaló tájékozódó vizsgálat.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n=20: 8 típusos görögdinnye-gyomor megjelenés (GAVE) és 12 diffúz antrális vasculáris ectasia (DAVE). Az endoszkópos terápiában részesült 11 beteget 3 alcsoportra osztottuk: négy esetben EBL-t(I.), ötben EBL-t és HPU-t(II.), kettőben csak HPU-t alkalmaztunk(III.). A vérzés megszüntetéséhez szükséges terápiás ülések számainak átlagértéke csoportonként: 2.25(I.), 2.6(II.), 1(III.). Az átlagos utánkövetési idők: 29.5(I.), 16.2(II.) és 5(III.) hónap. Az utánkövetési idők végén mért hemoglobinszint-emelkedések: 34(I.), 24.6(II.), 21 g/l(III.). 7/11(63.6%) esetben a vérzés teljesen megszűnt, 4/11(36.4%) beteg a posztterápiásan is fennálló anémia miatt kórházi felvételre szorult, viszont a transzfúziós igény ezen esetekben is jelentős mértékben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Kezdeti tapasztalataink alapján az endoszkópia-alapú GAVE terápia hosszútávú terápiás eredményei kielégítőek, radikális, sebészi megközelítés refrakter esetekben javallt.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08594">
    <w:multiLevelType w:val="hybridMultilevel"/>
    <w:lvl w:ilvl="0" w:tplc="5421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08594">
    <w:abstractNumId w:val="79108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267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