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HAJNAL-CSILLA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Szederjesi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intubációs nehézségi skála (IDS) klinikai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ideális intubálás : effort nélküli , első próbálkozásra sikeres, egy altató orvos által elvégzett, egy technikát alkalmazva, a laringeális apparátus teljes látótere biztosított illetve a hangszálak abdukciós helyzete. Ebben az esetben az IDS értéke nulla. Az IDS=Intubation difficulty scale, Intubációs nehézségi skála, egy kvantitatív skála a nehéz intubáció értékelésére, mely figyelembe veszi a 7 legfontosabb parametert: próbálkozások száma,emelő erő, laringeális nyomás, hangszálak abdukciós vagy addukciós helyzete, intubációt végző aneszteziológusok száma,más alternativ technikát a normál intubálás mellett(pl: videolaringoszkóp) valamint a Cormack fok, mely segitségével felmérhetjük a laryngoscopia nehézségeit,hogy mennyire belátható a glottis.</w:t>
      </w:r>
      <w:r>
        <w:rPr>
          <w:color w:val="000000"/>
          <w:sz w:val="24"/>
          <w:szCs w:val="24"/>
        </w:rPr>
        <w:br/>
        <w:t xml:space="preserve">Más nehéz intubációs paraméterek: BMI, nyaki szpondilózis,thyreo- mentális távolság, dentició, indukciós és intubációs idő, Mallampati.</w:t>
      </w:r>
      <w:r>
        <w:rPr>
          <w:color w:val="000000"/>
          <w:sz w:val="24"/>
          <w:szCs w:val="24"/>
        </w:rPr>
        <w:br/>
        <w:t xml:space="preserve">A Mallampati beosztás ülő betegnél, maximálisan nyitott száj és kinyújtott nyelv mellett vizsgálja a garat képleteit:</w:t>
      </w:r>
      <w:r>
        <w:rPr>
          <w:color w:val="000000"/>
          <w:sz w:val="24"/>
          <w:szCs w:val="24"/>
        </w:rPr>
        <w:br/>
        <w:t xml:space="preserve">Célok: az IDS skála klinikai felmérése valamint olyan paraméterekkel való összehasonlítása melyek előre jelzik a nehéz intubációt.</w:t>
      </w:r>
      <w:r>
        <w:rPr>
          <w:color w:val="000000"/>
          <w:sz w:val="24"/>
          <w:szCs w:val="24"/>
        </w:rPr>
        <w:br/>
        <w:t xml:space="preserve">Anyag es módszer: A Marosvásárhelyi Sürgősségi Kórházban, a kettes sebészeten 2013 szeptemberétől 2014 márciusáig , elektív sebészeti beavatkozásra jelentkezett pácienseket figyeltünk meg, melyeknek általános aneszteziára volt szükségük. 101 páciensből 47 férfi illetve 54 nő volt.15 és 85 év között. 8 orvos hajtotta végre az intubációt.</w:t>
      </w:r>
      <w:r>
        <w:rPr>
          <w:color w:val="000000"/>
          <w:sz w:val="24"/>
          <w:szCs w:val="24"/>
        </w:rPr>
        <w:br/>
        <w:t xml:space="preserve">Eredmények: A 101 intubálás közül 3 (2,97%) bizonyult nehéznek, 1 esetben IDS=6, illetve 2-ben IDS=7, a többi betegnél IDS ≤ 5. A IDS szignifikánsan (p&lt;0,0001) egyenesen arányos volt a Cormack fokkal, az intubációs idővel és a próbálkozások számával. A Mallampati skála és IDS közötti összefüggést statisztikailag szignifikánsnak találtuk (p=0,0018). A testtömegindex (BMI) és IDS között nem kaptunk szignifikáns korrelációt (p=0,234).</w:t>
      </w:r>
      <w:r>
        <w:rPr>
          <w:color w:val="000000"/>
          <w:sz w:val="24"/>
          <w:szCs w:val="24"/>
        </w:rPr>
        <w:br/>
        <w:t xml:space="preserve">Követekeztetések: A intubációs nehézségi skála hasznos a nehéz intubáció meghatározásához, retrospektív jellege viszont csökkenti klinikai értékét. A Mallampati előre jelezheti az intubáció nehézségét.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24615">
    <w:multiLevelType w:val="hybridMultilevel"/>
    <w:lvl w:ilvl="0" w:tplc="8217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24615">
    <w:abstractNumId w:val="69924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24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