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EDINA ANDRÁS</w:t>
            </w:r>
          </w:p>
          <w:p w:rsidR="00C275A3" w:rsidRDefault="00A96AEC" w:rsidP="00C275A3">
            <w:pPr>
              <w:pStyle w:val="Hallgatokepzes"/>
            </w:pPr>
            <w:r>
              <w:t>Dentistry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Târgu Mureș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TAMÁS KOFFOL</w:t>
            </w:r>
          </w:p>
          <w:p w:rsidR="00DB4822" w:rsidRDefault="00C275A3" w:rsidP="004D7940">
            <w:pPr>
              <w:pStyle w:val="Hallgatokepzes"/>
            </w:pPr>
            <w:r>
              <w:t>Dentistry</w:t>
            </w:r>
            <w:r w:rsidR="00A96AEC">
              <w:br/>
              <w:t>BSc,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of Târgu Mureș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Dentistry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Mónika 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professor’s assistant,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Mihai Pop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oxygen inhibited layer on the Vickers microhardness of detal composite resins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</w:t>
      </w:r>
      <w:r>
        <w:rPr>
          <w:color w:val="000000"/>
          <w:sz w:val="24"/>
          <w:szCs w:val="24"/>
        </w:rPr>
        <w:br/>
        <w:t xml:space="preserve">The current in vitro study shows the surface microhardness changes of the dental composite resins using different procedures.</w:t>
      </w:r>
      <w:r>
        <w:rPr>
          <w:color w:val="000000"/>
          <w:sz w:val="24"/>
          <w:szCs w:val="24"/>
        </w:rPr>
        <w:br/>
        <w:t xml:space="preserve">Objectives</w:t>
      </w:r>
      <w:r>
        <w:rPr>
          <w:color w:val="000000"/>
          <w:sz w:val="24"/>
          <w:szCs w:val="24"/>
        </w:rPr>
        <w:br/>
        <w:t xml:space="preserve">The aim of this study is to reduce or even descard of the oxygen inhibited surface layer after polymerization.</w:t>
      </w:r>
      <w:r>
        <w:rPr>
          <w:color w:val="000000"/>
          <w:sz w:val="24"/>
          <w:szCs w:val="24"/>
        </w:rPr>
        <w:br/>
        <w:t xml:space="preserve">Method</w:t>
      </w:r>
      <w:r>
        <w:rPr>
          <w:color w:val="000000"/>
          <w:sz w:val="24"/>
          <w:szCs w:val="24"/>
        </w:rPr>
        <w:br/>
        <w:t xml:space="preserve">Composite Z-250, 3M ESPE was pressed into a 2mm high stainless steel cylindrical mould with 6,5mm diameter holes in it and cured for 40 sec, then removed.</w:t>
      </w:r>
      <w:r>
        <w:rPr>
          <w:color w:val="000000"/>
          <w:sz w:val="24"/>
          <w:szCs w:val="24"/>
        </w:rPr>
        <w:br/>
        <w:t xml:space="preserve">The disc-shaped specimens were devided into 4 groups according to polymerization time and finishing/polishing.</w:t>
      </w:r>
      <w:r>
        <w:rPr>
          <w:color w:val="000000"/>
          <w:sz w:val="24"/>
          <w:szCs w:val="24"/>
        </w:rPr>
        <w:br/>
        <w:t xml:space="preserve">1st group: is the control group, exposed to air and polimerizated (cured) for 40 sec- unfinished and unpolished</w:t>
      </w:r>
      <w:r>
        <w:rPr>
          <w:color w:val="000000"/>
          <w:sz w:val="24"/>
          <w:szCs w:val="24"/>
        </w:rPr>
        <w:br/>
        <w:t xml:space="preserve">2nd group: exposed to air and cured for 40 sec- finished, polished</w:t>
      </w:r>
      <w:r>
        <w:rPr>
          <w:color w:val="000000"/>
          <w:sz w:val="24"/>
          <w:szCs w:val="24"/>
        </w:rPr>
        <w:br/>
        <w:t xml:space="preserve">3rd group: cured through a Mylar strip for 40 sec- unfinished, unpolished</w:t>
      </w:r>
      <w:r>
        <w:rPr>
          <w:color w:val="000000"/>
          <w:sz w:val="24"/>
          <w:szCs w:val="24"/>
        </w:rPr>
        <w:br/>
        <w:t xml:space="preserve">4th group: cured through a Mylar strip for 40 sec- finished, polished</w:t>
      </w:r>
      <w:r>
        <w:rPr>
          <w:color w:val="000000"/>
          <w:sz w:val="24"/>
          <w:szCs w:val="24"/>
        </w:rPr>
        <w:br/>
        <w:t xml:space="preserve">Four samples from each group went under study using the Vickers hardness test method, observing the change of the surface microhardness after one, respectively five days.</w:t>
      </w:r>
      <w:r>
        <w:rPr>
          <w:color w:val="000000"/>
          <w:sz w:val="24"/>
          <w:szCs w:val="24"/>
        </w:rPr>
        <w:br/>
        <w:t xml:space="preserve">Results</w:t>
      </w:r>
      <w:r>
        <w:rPr>
          <w:color w:val="000000"/>
          <w:sz w:val="24"/>
          <w:szCs w:val="24"/>
        </w:rPr>
        <w:br/>
        <w:t xml:space="preserve">The polished and finished specimens exposed to air and cured showed their surface roughness doubled as compared to the unpolished/unfinished ones. The specimens cured through the Mylar strips basically used to eliminate the oxygen inhibited layer also demonstrated the increase of surface hardness even after 5 days when all specimens, polished or not, continued to harden.</w:t>
      </w:r>
      <w:r>
        <w:rPr>
          <w:color w:val="000000"/>
          <w:sz w:val="24"/>
          <w:szCs w:val="24"/>
        </w:rPr>
        <w:br/>
        <w:t xml:space="preserve">Conclusions</w:t>
      </w:r>
      <w:r>
        <w:rPr>
          <w:color w:val="000000"/>
          <w:sz w:val="24"/>
          <w:szCs w:val="24"/>
        </w:rPr>
        <w:br/>
        <w:t xml:space="preserve">The celluloid strip used as a barrier is recommanded before curing but the most efficient procedure in increasing the Vickers microhardness is the polishing and finishing of the composite resins after polymerization.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90811">
    <w:multiLevelType w:val="hybridMultilevel"/>
    <w:lvl w:ilvl="0" w:tplc="6081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90811">
    <w:abstractNumId w:val="51390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574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