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BODROGAI DÓRA</w:t>
            </w:r>
          </w:p>
          <w:p w:rsidR="00C275A3" w:rsidRDefault="00A96AEC" w:rsidP="00C275A3">
            <w:pPr>
              <w:pStyle w:val="Hallgatokepzes"/>
            </w:pPr>
            <w:r>
              <w:t>romanisztika-olasz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SZAKÁL KATALIN</w:t>
            </w:r>
          </w:p>
          <w:p w:rsidR="00DB4822" w:rsidRDefault="00C275A3" w:rsidP="004D7940">
            <w:pPr>
              <w:pStyle w:val="Hallgatokepzes"/>
            </w:pPr>
            <w:r>
              <w:t>magyar nyelv és irodalom</w:t>
            </w:r>
            <w:r w:rsidR="00A96AEC">
              <w:br/>
              <w:t>MA, 10.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Takáts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„Van valami meghitten olasz a bábuban” – Pinocchio mint emlékezethely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emlékezethely-kutatásba illeszkedve a Carlo Collodi által írt Pinocchio kalandjai című regény történetét és figuráit veszi górcső alá és azt vizsgálja, hogy ezek miként alakultak át, illetve hogyan működnek emlékezethelyként. A dolgozat sorra veszi a különböző kulturális mezőket, és például az irodalmi feldolgozások, a film vagy a köznyelvben megjelenő kifejezéseken keresztül igyekszik bemutatni, hogy a Pinocchio miként ültetődött át a XXI. századba. A tanulmány ennek bemutatására e diskurzus jelentős kutatóinak írásait veszi alapul, úgy mint Aleida Assmanné, Pierre Noráé vagy Pim den Boaré.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690839">
    <w:multiLevelType w:val="hybridMultilevel"/>
    <w:lvl w:ilvl="0" w:tplc="139530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690839">
    <w:abstractNumId w:val="816908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98130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