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BALÁZS</w:t>
            </w:r>
          </w:p>
          <w:p w:rsidR="00C275A3" w:rsidRDefault="00A96AEC" w:rsidP="00C275A3">
            <w:pPr>
              <w:pStyle w:val="Hallgatokepzes"/>
            </w:pPr>
            <w:r>
              <w:t>Painting</w:t>
            </w:r>
            <w:r>
              <w:br/>
            </w:r>
            <w:r w:rsidR="00E77B23">
              <w:t>MA, 8.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Gaál</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Flesh with tile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Installation has been the most expressive medium for me over the past few years.</w:t>
      </w:r>
      <w:r>
        <w:rPr>
          <w:color w:val="000000"/>
          <w:sz w:val="24"/>
          <w:szCs w:val="24"/>
        </w:rPr>
        <w:br/>
        <w:t xml:space="preserve">My focus is mostly a bathroom - an intimate environment where a legitimate body is crafted to be shown to the outside world. For this artifact I used tiles and glue to built a wall. I overbalanced the clean and simple geometric system of the usual arrangement of the tiles by excessively squeezing the glue from underneath the tiles and paint it to appear as flesh. The meat grow apace from gaps – strain, rupture and gently cover tiles. In addition to brutality the small details also play an important role as hairline cracks, or the fine painting of the meat. The opposites are the essence of my work – organic/synthetic, pure/blood, smooth/rough.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65294">
    <w:multiLevelType w:val="hybridMultilevel"/>
    <w:lvl w:ilvl="0" w:tplc="3138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65294">
    <w:abstractNumId w:val="52465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643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