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FRICZ</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Papp</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Flowers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built my Flowers titled work to the spirituality and style of secession.</w:t>
      </w:r>
      <w:r>
        <w:rPr>
          <w:color w:val="000000"/>
          <w:sz w:val="24"/>
          <w:szCs w:val="24"/>
        </w:rPr>
        <w:br/>
        <w:t xml:space="preserve">Whose work has great influence on me was</w:t>
      </w:r>
      <w:r>
        <w:rPr>
          <w:color w:val="000000"/>
          <w:sz w:val="24"/>
          <w:szCs w:val="24"/>
        </w:rPr>
        <w:br/>
        <w:t xml:space="preserve">Gustav Klimt and Alfons Mucha. They loved women and the main inspiration of their</w:t>
      </w:r>
      <w:r>
        <w:rPr>
          <w:color w:val="000000"/>
          <w:sz w:val="24"/>
          <w:szCs w:val="24"/>
        </w:rPr>
        <w:br/>
        <w:t xml:space="preserve">work was them so they used smooth golden and harmonic colour scheme patterns. I tried</w:t>
      </w:r>
      <w:r>
        <w:rPr>
          <w:color w:val="000000"/>
          <w:sz w:val="24"/>
          <w:szCs w:val="24"/>
        </w:rPr>
        <w:br/>
        <w:t xml:space="preserve">for the same impression where the flowers symbolize the woman and those vine are set</w:t>
      </w:r>
      <w:r>
        <w:rPr>
          <w:color w:val="000000"/>
          <w:sz w:val="24"/>
          <w:szCs w:val="24"/>
        </w:rPr>
        <w:br/>
        <w:t xml:space="preserve">in a vibrating flow playing with the green and white stripes and by the twisty</w:t>
      </w:r>
      <w:r>
        <w:rPr>
          <w:color w:val="000000"/>
          <w:sz w:val="24"/>
          <w:szCs w:val="24"/>
        </w:rPr>
        <w:br/>
        <w:t xml:space="preserve">contours with overlaying.. With these coverings I would like to mention Friedensreich Hundertwasser’s buildings. I have chosen this commonplace theme, like flowers, because I want to make it clear how close I am to nature, and like Hundertwasser, my purpose with this piece of art was to make the world a bit more farcical, joyful and surreal. I understand that there is no such thing like a green and white striped flowerstem, yet it gives the sensation that everything is all right. It is also a kind of conflict, but it suggests that there is a tension between the ornamentation and angularity. I could project this to the present. We live in a fast-paced world where everything is geometric, regular and uniform, the urbanization and development are continuous. In such world the organic forms, such as humans, are demolished. Henrique Oliviera, Lethon Wilson and Patrik Dougberty also „build on nature” who were a big influence on me and they inpired me, not to mention the miracle of Milano which is a wooden installation. The Swedih Visiondivision project’s architects together with univerity stundents designed it. Generally human is the focus of my paintings. I am interested in their inner spirituality, their dynamic movements through their facial expressions. My enamel does not represent a particular person, but I stuck with the same figural representation which is based on childlike farcical line, it does not seek picturesquenes, yet with the gentle lines of the plan I strove for ladies’ gracefulness. In my earlier pieces of work almost without exception I represented the blue colour. This colour represents tranquility, balance, water and sky as infinity and necessities of life. The blue colour appears on the petals as well, yet the red colour is the dominant. I paired these two contrary colours to bring about a little tension in the audience and to refer secretly to my spriritual personality. Red is in contrast to blue: the farcical, energetic, spinning and dynamic in contrast to the clear, peaceful and calm.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67202">
    <w:multiLevelType w:val="hybridMultilevel"/>
    <w:lvl w:ilvl="0" w:tplc="86471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67202">
    <w:abstractNumId w:val="469672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20668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