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AGNES HORVATH</w:t>
            </w:r>
          </w:p>
          <w:p w:rsidR="00C275A3" w:rsidRDefault="00A96AEC" w:rsidP="00C275A3">
            <w:pPr>
              <w:pStyle w:val="Hallgatokepzes"/>
            </w:pPr>
            <w:r>
              <w:t>Contemporary Political Philosophy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 Christian University</w:t>
            </w:r>
            <w:r w:rsidR="00C275A3">
              <w:br/>
            </w:r>
            <w:r w:rsidR="00DB4822">
              <w:t>Human and Social-Studies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Brigitta Balogh,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Hurtful Disregard - Discourses in the press about the public expression of the identity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vizsgálat tárgyává tenni három magyar-román interetnikus együttéléssel és legfőképp az etnikai identitás nyilvános felvállalásával kapcsolatos eseményt, melyek heves sajtóvisszhangot kapott a romániai médiában: a Marosvásárhelyi Orvosi és Gyógyszerészeti Egyetem magyar karainak visszaállításával kapcsolatos konfliktust, a 2013 márciusában a kovásznai Kőrösi Csoma Sándor Líceumban kirobbant „pántlika-botrányt”, illetve a 2013 októberében megrendezett szimbolikus eseményt, a Székelyek Nagy Menetelését. A három eseménnyel kapcsolatosan megjelent sajtóanyagokat a diskurzus-elemzés eszközeivel vizsgálom.</w:t>
      </w:r>
      <w:r>
        <w:rPr>
          <w:color w:val="000000"/>
          <w:sz w:val="24"/>
          <w:szCs w:val="24"/>
        </w:rPr>
        <w:br/>
        <w:t xml:space="preserve">Kulcsszavak: etnikai viszonyok, sajtó, identitás, konfliktus, diskurzus elemzés.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64521">
    <w:multiLevelType w:val="hybridMultilevel"/>
    <w:lvl w:ilvl="0" w:tplc="81325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64521">
    <w:abstractNumId w:val="657645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395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