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SZŐKE ÁRPÁD FERENC</w:t>
            </w:r>
          </w:p>
          <w:p w:rsidR="00C275A3" w:rsidRDefault="00A96AEC" w:rsidP="00C275A3">
            <w:pPr>
              <w:pStyle w:val="Hallgatokepzes"/>
            </w:pPr>
            <w:r>
              <w:t>Szerves Anyagok Kémiája és Technológiája,  Kőolaj- és Karbokémia</w:t>
            </w:r>
            <w:r>
              <w:br/>
            </w:r>
            <w:r w:rsidR="00E77B23">
              <w:t>BSc, 8.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Babes-Bolyai Tudományegyetem</w:t>
            </w:r>
            <w:r w:rsidR="00C275A3">
              <w:br/>
            </w:r>
            <w:r w:rsidR="00DB4822">
              <w:t>Kémia és Vegyészmérnöki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Szabó Gabriella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BBTE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Indigó kármin inkubálása szolgélbevonatokba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indigó kármin; inkubáció; kitozán; nyújtott hatóanyag leadás; célzott hatóanyag leadás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kutatások célja az indigó kármin színezék bevitele volt különböző bevonatokba (elsősorban szol-gél bevonatokba), továbbá az inkubált bevonatok tulajdonságainak és alkalmazhatóságának a vizsgálata.</w:t>
      </w:r>
      <w:r>
        <w:rPr>
          <w:color w:val="000000"/>
          <w:sz w:val="24"/>
          <w:szCs w:val="24"/>
        </w:rPr>
        <w:br/>
        <w:t xml:space="preserve">Kutattam a lehetséges alkalmazást, mint módosított elektród.</w:t>
      </w:r>
      <w:r>
        <w:rPr>
          <w:color w:val="000000"/>
          <w:sz w:val="24"/>
          <w:szCs w:val="24"/>
        </w:rPr>
        <w:br/>
        <w:t xml:space="preserve">Inkubáltam az indigó kármint, mint hatóanyag modellt, kitozán filmekbe, majd vizsgáltam ezek alkalmazhatóságát nyújtott/célzott hatóanyag leadó mátrixként.</w:t>
      </w:r>
      <w:r>
        <w:rPr>
          <w:color w:val="000000"/>
          <w:sz w:val="24"/>
          <w:szCs w:val="24"/>
        </w:rPr>
        <w:br/>
        <w:t xml:space="preserve">A mérések elsősorban spektrofotometrián és ciklikus voltammetrián alapultak.</w:t>
      </w:r>
      <w:r>
        <w:rPr>
          <w:color w:val="000000"/>
          <w:sz w:val="24"/>
          <w:szCs w:val="24"/>
        </w:rPr>
        <w:br/>
        <w:t xml:space="preserve">A kitozán-filmek a modell alapján alkalmazhatónak bizonyultak nyújtott/célzott gyógyszer-hatóanyag leadásra.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5741E" w:rsidRDefault="00B5741E">
      <w:r>
        <w:separator/>
      </w:r>
    </w:p>
  </w:endnote>
  <w:endnote w:type="continuationSeparator" w:id="1">
    <w:p w:rsidR="00B5741E" w:rsidRDefault="00B5741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12A38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5741E" w:rsidRDefault="00B5741E">
      <w:r>
        <w:separator/>
      </w:r>
    </w:p>
  </w:footnote>
  <w:footnote w:type="continuationSeparator" w:id="1">
    <w:p w:rsidR="00B5741E" w:rsidRDefault="00B5741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3286893">
    <w:multiLevelType w:val="hybridMultilevel"/>
    <w:lvl w:ilvl="0" w:tplc="3687719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3286893">
    <w:abstractNumId w:val="8328689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6D12BB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">
    <w:name w:val="Konzulensek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0272227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4</cp:revision>
  <cp:lastPrinted>1601-01-01T00:00:00Z</cp:lastPrinted>
  <dcterms:created xsi:type="dcterms:W3CDTF">2014-08-30T18:28:00Z</dcterms:created>
  <dcterms:modified xsi:type="dcterms:W3CDTF">2014-08-30T18:39:00Z</dcterms:modified>
</cp:coreProperties>
</file>