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ZSEJKE-RÉKA TÓTH</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Babeş-Bolyai University of Cluj Napoca</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research fellow, BBTE </w:t>
            </w:r>
          </w:p>
        </w:tc>
      </w:tr>
      <w:tr w:rsidR="00DB4822" w:rsidTr="00DB4822">
        <w:tc>
          <w:tcPr>
            <w:tcW w:w="9854" w:type="dxa"/>
          </w:tcPr>
          <w:p w:rsidR="00DB4822" w:rsidRPr="00DB4822" w:rsidRDefault="00DB4822" w:rsidP="004D7940">
            <w:pPr>
              <w:pStyle w:val="Konzulensek"/>
            </w:pPr>
            <w:r w:rsidRPr="00DB4822">
              <w:t>dr. Csaba Bolla</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differently shaped gold nanoparticles on the photocatalytic activity of commercial TiO2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Gold nanoparticles; photocatalysis; model pollutants; hydrogen production</w:t>
      </w:r>
      <w:r>
        <w:t xml:space="preserve"/>
      </w:r>
    </w:p>
    <w:p>
      <w:pPr>
        <w:widowControl w:val="on"/>
        <w:pBdr/>
        <w:spacing w:before="240" w:after="240" w:line="240" w:lineRule="auto"/>
        <w:ind w:left="0" w:right="0"/>
        <w:jc w:val="left"/>
      </w:pPr>
      <w:r>
        <w:rPr>
          <w:color w:val="000000"/>
          <w:sz w:val="24"/>
          <w:szCs w:val="24"/>
        </w:rPr>
        <w:t xml:space="preserve">The presence of phenol and their derivatives in our waters are among the most agonizing problems. One of the most promising options for the removal of these compounds are the photocatalytic methods which are cost efficient and environment-friendly in the same time.</w:t>
      </w:r>
      <w:r>
        <w:rPr>
          <w:color w:val="000000"/>
          <w:sz w:val="24"/>
          <w:szCs w:val="24"/>
        </w:rPr>
        <w:br/>
        <w:t xml:space="preserve">In this work Evonik Aeroxide P25 TiO</w:t>
      </w:r>
      <w:r>
        <w:rPr>
          <w:color w:val="000000"/>
          <w:position w:val="-4"/>
          <w:sz w:val="21"/>
          <w:szCs w:val="21"/>
          <w:vertAlign w:val="subscript"/>
        </w:rPr>
        <w:t xml:space="preserve">2</w:t>
      </w:r>
      <w:r>
        <w:rPr>
          <w:color w:val="000000"/>
          <w:sz w:val="24"/>
          <w:szCs w:val="24"/>
        </w:rPr>
        <w:t xml:space="preserve"> was used, which is known in the scientific literature. Differently shaped gold nanoparticles were deposited on P25 and were characterized by TEM, XRD and DRS. These composite photocatalysts were used for degradation of phenol, oxalic acid and photocatalytic H</w:t>
      </w:r>
      <w:r>
        <w:rPr>
          <w:color w:val="000000"/>
          <w:position w:val="-4"/>
          <w:sz w:val="21"/>
          <w:szCs w:val="21"/>
          <w:vertAlign w:val="subscript"/>
        </w:rPr>
        <w:t xml:space="preserve">2</w:t>
      </w:r>
      <w:r>
        <w:rPr>
          <w:color w:val="000000"/>
          <w:sz w:val="24"/>
          <w:szCs w:val="24"/>
        </w:rPr>
        <w:t xml:space="preserve">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82379">
    <w:multiLevelType w:val="hybridMultilevel"/>
    <w:lvl w:ilvl="0" w:tplc="87734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82379">
    <w:abstractNumId w:val="64582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720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