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SZÖLLŐSI</w:t>
            </w:r>
          </w:p>
          <w:p w:rsidR="00C275A3" w:rsidRDefault="00A96AEC" w:rsidP="00C275A3">
            <w:pPr>
              <w:pStyle w:val="Hallgatokepzes"/>
            </w:pPr>
            <w:r>
              <w:t>Restoration</w:t>
            </w:r>
            <w:r>
              <w:br/>
            </w:r>
            <w:r w:rsidR="00E77B23">
              <w:t>MA, 2. semester</w:t>
            </w:r>
          </w:p>
          <w:p w:rsidR="00C265CE" w:rsidRPr="009E5FF1" w:rsidRDefault="00E77B23" w:rsidP="00C275A3">
            <w:pPr>
              <w:pStyle w:val="Hallgatokepzes"/>
              <w:rPr>
                <w:b/>
                <w:caps/>
              </w:rPr>
            </w:pPr>
            <w:r>
              <w:t>University of Fine Arts and Design</w:t>
            </w:r>
            <w:r w:rsidR="00C275A3">
              <w:br/>
            </w:r>
            <w:r w:rsidR="00DB4822">
              <w:t>Fine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Weisz </w:t>
            </w:r>
          </w:p>
          <w:p w:rsidR="00DB4822" w:rsidRDefault="00DB4822" w:rsidP="00E11062">
            <w:pPr>
              <w:pStyle w:val="Konzulensek"/>
            </w:pPr>
            <w:r w:rsidRPr="00DB4822">
              <w:t>assistant,  Fine arts and Design University, Cluj</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restoration of an XX. centrury horse portrait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XIX. Century riding spread across the European bourgeois culture and in addition to this the variety of horse representations increased in visual arts. E Zwingers’ portrait of a horse is a unique creation that pictures an idealized and very expressive form of this noble animal, as an opposed vision of the current times.</w:t>
      </w:r>
    </w:p>
    <w:p>
      <w:pPr>
        <w:widowControl w:val="on"/>
        <w:pBdr/>
        <w:spacing w:before="240" w:after="240" w:line="240" w:lineRule="auto"/>
        <w:ind w:left="0" w:right="0"/>
        <w:jc w:val="left"/>
      </w:pPr>
      <w:r>
        <w:rPr>
          <w:color w:val="000000"/>
          <w:sz w:val="24"/>
          <w:szCs w:val="24"/>
        </w:rPr>
        <w:br/>
        <w:t xml:space="preserve">The restoration of the painting took part in Liège (Belgium) at Ecole des Artes Saint-Luc University’s studio. It's an oil painting on canvas. At the start of the conservation the painting was destructed.</w:t>
      </w:r>
    </w:p>
    <w:p>
      <w:pPr>
        <w:widowControl w:val="on"/>
        <w:pBdr/>
        <w:spacing w:before="240" w:after="240" w:line="240" w:lineRule="auto"/>
        <w:ind w:left="0" w:right="0"/>
        <w:jc w:val="left"/>
      </w:pPr>
      <w:r>
        <w:rPr>
          <w:color w:val="000000"/>
          <w:sz w:val="24"/>
          <w:szCs w:val="24"/>
        </w:rPr>
        <w:br/>
        <w:t xml:space="preserve">After the necessary scientific measures were made, restorers made sure that the painting will regain its original shape by making interventions like cleaning, doubling, and conserving the canvas, finally the aesthetic restoration and the retouching.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77939">
    <w:multiLevelType w:val="hybridMultilevel"/>
    <w:lvl w:ilvl="0" w:tplc="17790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77939">
    <w:abstractNumId w:val="77177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632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